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5B" w:rsidRDefault="00031247" w:rsidP="00063CB5">
      <w:pPr>
        <w:tabs>
          <w:tab w:val="left" w:pos="6237"/>
        </w:tabs>
        <w:rPr>
          <w:rFonts w:ascii="Arial" w:hAnsi="Arial" w:cs="Arial"/>
        </w:rPr>
      </w:pPr>
      <w:r w:rsidRPr="00031247">
        <w:rPr>
          <w:rFonts w:ascii="Arial" w:hAnsi="Arial" w:cs="Arial"/>
          <w:noProof/>
          <w:lang w:val="en-CA" w:eastAsia="en-CA"/>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360.65pt;margin-top:-1.15pt;width:69.6pt;height:160.9pt;rotation:90;z-index:251657728;mso-position-horizontal-relative:margin;mso-position-vertical-relative:page;mso-width-relative:margin;mso-height-relative:margin;v-text-anchor:middle" o:allowincell="f" filled="t" strokecolor="#92cddc" strokeweight="1pt">
            <v:fill color2="#b6dde8" focusposition="1" focussize="" focus="100%" type="gradient"/>
            <v:shadow on="t" type="perspective" color="#205867" opacity=".5" offset="1pt" offset2="-3pt"/>
            <v:textbox style="mso-next-textbox:#_x0000_s1026">
              <w:txbxContent>
                <w:p w:rsidR="00400962" w:rsidRPr="00F805E2" w:rsidRDefault="00400962" w:rsidP="002D60E5">
                  <w:pPr>
                    <w:spacing w:line="288" w:lineRule="auto"/>
                    <w:rPr>
                      <w:rFonts w:ascii="Cambria" w:hAnsi="Cambria"/>
                      <w:i/>
                      <w:iCs/>
                      <w:color w:val="000000"/>
                      <w:sz w:val="20"/>
                    </w:rPr>
                  </w:pPr>
                  <w:r w:rsidRPr="00F805E2">
                    <w:rPr>
                      <w:rFonts w:ascii="Cambria" w:hAnsi="Cambria"/>
                      <w:i/>
                      <w:iCs/>
                      <w:color w:val="000000"/>
                      <w:sz w:val="20"/>
                    </w:rPr>
                    <w:t>Printed copy is not a controlled document. Electronic document is the most current version.</w:t>
                  </w:r>
                </w:p>
              </w:txbxContent>
            </v:textbox>
            <w10:wrap type="square" anchorx="margin" anchory="page"/>
          </v:shape>
        </w:pict>
      </w: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C86FAB">
      <w:pPr>
        <w:pStyle w:val="Heading1"/>
        <w:rPr>
          <w:rFonts w:ascii="Arial" w:hAnsi="Arial" w:cs="Arial"/>
        </w:rPr>
      </w:pPr>
      <w:r>
        <w:rPr>
          <w:rFonts w:ascii="Arial" w:hAnsi="Arial" w:cs="Arial"/>
        </w:rPr>
        <w:t xml:space="preserve">Multi-Year </w:t>
      </w:r>
      <w:r w:rsidR="00EE3F5B">
        <w:rPr>
          <w:rFonts w:ascii="Arial" w:hAnsi="Arial" w:cs="Arial"/>
        </w:rPr>
        <w:t>Accessibility Plan</w:t>
      </w:r>
    </w:p>
    <w:p w:rsidR="00EE3F5B" w:rsidRDefault="00EE3F5B">
      <w:pPr>
        <w:jc w:val="center"/>
        <w:rPr>
          <w:rFonts w:ascii="Arial" w:hAnsi="Arial" w:cs="Arial"/>
          <w:b/>
          <w:bCs/>
          <w:sz w:val="32"/>
        </w:rPr>
      </w:pPr>
      <w:r>
        <w:rPr>
          <w:rFonts w:ascii="Arial" w:hAnsi="Arial" w:cs="Arial"/>
          <w:b/>
          <w:bCs/>
          <w:sz w:val="32"/>
        </w:rPr>
        <w:t>For the</w:t>
      </w:r>
    </w:p>
    <w:p w:rsidR="00EE3F5B" w:rsidRDefault="00EE3F5B">
      <w:pPr>
        <w:jc w:val="center"/>
        <w:rPr>
          <w:rFonts w:ascii="Arial" w:hAnsi="Arial" w:cs="Arial"/>
          <w:b/>
          <w:bCs/>
          <w:sz w:val="32"/>
        </w:rPr>
      </w:pPr>
      <w:r>
        <w:rPr>
          <w:rFonts w:ascii="Arial" w:hAnsi="Arial" w:cs="Arial"/>
          <w:b/>
          <w:bCs/>
          <w:sz w:val="32"/>
        </w:rPr>
        <w:t>Atikokan General Hospital</w:t>
      </w:r>
    </w:p>
    <w:p w:rsidR="00EE3F5B" w:rsidRDefault="00BF483E">
      <w:pPr>
        <w:jc w:val="center"/>
        <w:rPr>
          <w:rFonts w:ascii="Arial" w:hAnsi="Arial" w:cs="Arial"/>
          <w:b/>
          <w:bCs/>
          <w:sz w:val="28"/>
        </w:rPr>
      </w:pPr>
      <w:r>
        <w:rPr>
          <w:rFonts w:ascii="Arial" w:hAnsi="Arial" w:cs="Arial"/>
          <w:b/>
          <w:bCs/>
          <w:sz w:val="28"/>
        </w:rPr>
        <w:t>January 201</w:t>
      </w:r>
      <w:r w:rsidR="00A10B2B">
        <w:rPr>
          <w:rFonts w:ascii="Arial" w:hAnsi="Arial" w:cs="Arial"/>
          <w:b/>
          <w:bCs/>
          <w:sz w:val="28"/>
        </w:rPr>
        <w:t>8</w:t>
      </w:r>
      <w:r>
        <w:rPr>
          <w:rFonts w:ascii="Arial" w:hAnsi="Arial" w:cs="Arial"/>
          <w:b/>
          <w:bCs/>
          <w:sz w:val="28"/>
        </w:rPr>
        <w:t xml:space="preserve"> – </w:t>
      </w:r>
      <w:r w:rsidR="00A10B2B">
        <w:rPr>
          <w:rFonts w:ascii="Arial" w:hAnsi="Arial" w:cs="Arial"/>
          <w:b/>
          <w:bCs/>
          <w:sz w:val="28"/>
        </w:rPr>
        <w:t>December 2019</w:t>
      </w:r>
    </w:p>
    <w:p w:rsidR="00EE3F5B" w:rsidRDefault="00EE3F5B">
      <w:pPr>
        <w:jc w:val="center"/>
        <w:rPr>
          <w:rFonts w:ascii="Arial" w:hAnsi="Arial" w:cs="Arial"/>
          <w:b/>
          <w:bCs/>
          <w:sz w:val="28"/>
        </w:rPr>
      </w:pPr>
    </w:p>
    <w:p w:rsidR="00EE3F5B" w:rsidRDefault="00EE3F5B">
      <w:pPr>
        <w:pStyle w:val="Heading2"/>
        <w:rPr>
          <w:rFonts w:ascii="Arial" w:hAnsi="Arial" w:cs="Arial"/>
        </w:rPr>
      </w:pPr>
      <w:r>
        <w:rPr>
          <w:rFonts w:ascii="Arial" w:hAnsi="Arial" w:cs="Arial"/>
        </w:rPr>
        <w:t>Submitted to</w:t>
      </w:r>
    </w:p>
    <w:p w:rsidR="00EE3F5B" w:rsidRDefault="00EE3F5B">
      <w:pPr>
        <w:jc w:val="center"/>
        <w:rPr>
          <w:rFonts w:ascii="Arial" w:hAnsi="Arial" w:cs="Arial"/>
          <w:sz w:val="28"/>
        </w:rPr>
      </w:pPr>
      <w:r>
        <w:rPr>
          <w:rFonts w:ascii="Arial" w:hAnsi="Arial" w:cs="Arial"/>
          <w:sz w:val="28"/>
        </w:rPr>
        <w:t xml:space="preserve"> </w:t>
      </w:r>
      <w:r w:rsidR="00843601">
        <w:rPr>
          <w:rFonts w:ascii="Arial" w:hAnsi="Arial" w:cs="Arial"/>
          <w:sz w:val="28"/>
        </w:rPr>
        <w:t>DOUG MOYNIHAN</w:t>
      </w:r>
    </w:p>
    <w:p w:rsidR="00EE3F5B" w:rsidRDefault="00EE3F5B">
      <w:pPr>
        <w:jc w:val="center"/>
        <w:rPr>
          <w:rFonts w:ascii="Arial" w:hAnsi="Arial" w:cs="Arial"/>
          <w:sz w:val="28"/>
        </w:rPr>
      </w:pPr>
      <w:r>
        <w:rPr>
          <w:rFonts w:ascii="Arial" w:hAnsi="Arial" w:cs="Arial"/>
          <w:sz w:val="28"/>
        </w:rPr>
        <w:t>C E O</w:t>
      </w:r>
    </w:p>
    <w:p w:rsidR="00EE3F5B" w:rsidRDefault="00EE3F5B">
      <w:pPr>
        <w:jc w:val="center"/>
        <w:rPr>
          <w:rFonts w:ascii="Arial" w:hAnsi="Arial" w:cs="Arial"/>
          <w:sz w:val="28"/>
        </w:rPr>
      </w:pPr>
      <w:r>
        <w:rPr>
          <w:rFonts w:ascii="Arial" w:hAnsi="Arial" w:cs="Arial"/>
          <w:sz w:val="28"/>
        </w:rPr>
        <w:t>September 2004 (Original)</w:t>
      </w:r>
    </w:p>
    <w:p w:rsidR="00EE3F5B" w:rsidRDefault="00EE3F5B">
      <w:pPr>
        <w:jc w:val="center"/>
        <w:rPr>
          <w:rFonts w:ascii="Arial" w:hAnsi="Arial" w:cs="Arial"/>
          <w:sz w:val="28"/>
        </w:rPr>
      </w:pPr>
      <w:r>
        <w:rPr>
          <w:rFonts w:ascii="Arial" w:hAnsi="Arial" w:cs="Arial"/>
          <w:sz w:val="28"/>
        </w:rPr>
        <w:t>Sept/05; Sept/06; Sept/07; Sept/08; Sept/09; Oct/10</w:t>
      </w:r>
      <w:r w:rsidR="00843601">
        <w:rPr>
          <w:rFonts w:ascii="Arial" w:hAnsi="Arial" w:cs="Arial"/>
          <w:sz w:val="28"/>
        </w:rPr>
        <w:t>; Mar/12</w:t>
      </w:r>
      <w:r>
        <w:rPr>
          <w:rFonts w:ascii="Arial" w:hAnsi="Arial" w:cs="Arial"/>
          <w:sz w:val="28"/>
        </w:rPr>
        <w:t xml:space="preserve"> (R)</w:t>
      </w:r>
      <w:r w:rsidR="00117993">
        <w:rPr>
          <w:rFonts w:ascii="Arial" w:hAnsi="Arial" w:cs="Arial"/>
          <w:sz w:val="28"/>
        </w:rPr>
        <w:t>; Nov</w:t>
      </w:r>
      <w:r w:rsidR="006826EE">
        <w:rPr>
          <w:rFonts w:ascii="Arial" w:hAnsi="Arial" w:cs="Arial"/>
          <w:sz w:val="28"/>
        </w:rPr>
        <w:t>/13(R)</w:t>
      </w:r>
      <w:r w:rsidR="00D8646C">
        <w:rPr>
          <w:rFonts w:ascii="Arial" w:hAnsi="Arial" w:cs="Arial"/>
          <w:sz w:val="28"/>
        </w:rPr>
        <w:t>; Jan/14(R</w:t>
      </w:r>
      <w:r w:rsidR="00BF483E">
        <w:rPr>
          <w:rFonts w:ascii="Arial" w:hAnsi="Arial" w:cs="Arial"/>
          <w:sz w:val="28"/>
        </w:rPr>
        <w:t>)</w:t>
      </w:r>
      <w:r w:rsidR="00A10B2B">
        <w:rPr>
          <w:rFonts w:ascii="Arial" w:hAnsi="Arial" w:cs="Arial"/>
          <w:sz w:val="28"/>
        </w:rPr>
        <w:t>;</w:t>
      </w:r>
      <w:r w:rsidR="00605DE4">
        <w:rPr>
          <w:rFonts w:ascii="Arial" w:hAnsi="Arial" w:cs="Arial"/>
          <w:sz w:val="28"/>
        </w:rPr>
        <w:t xml:space="preserve"> Dec/15 (R)</w:t>
      </w:r>
      <w:r w:rsidR="00A10B2B">
        <w:rPr>
          <w:rFonts w:ascii="Arial" w:hAnsi="Arial" w:cs="Arial"/>
          <w:sz w:val="28"/>
        </w:rPr>
        <w:t>; Dec/17 (R)</w:t>
      </w:r>
    </w:p>
    <w:p w:rsidR="00EE3F5B" w:rsidRDefault="00EE3F5B">
      <w:pPr>
        <w:jc w:val="center"/>
        <w:rPr>
          <w:rFonts w:ascii="Arial" w:hAnsi="Arial" w:cs="Arial"/>
          <w:sz w:val="28"/>
        </w:rPr>
      </w:pPr>
    </w:p>
    <w:p w:rsidR="00EE3F5B" w:rsidRDefault="00EE3F5B">
      <w:pPr>
        <w:jc w:val="center"/>
        <w:rPr>
          <w:rFonts w:ascii="Arial" w:hAnsi="Arial" w:cs="Arial"/>
          <w:sz w:val="28"/>
        </w:rPr>
      </w:pPr>
    </w:p>
    <w:p w:rsidR="00EE3F5B" w:rsidRDefault="00EE3F5B">
      <w:pPr>
        <w:pStyle w:val="Heading2"/>
        <w:rPr>
          <w:rFonts w:ascii="Arial" w:hAnsi="Arial" w:cs="Arial"/>
        </w:rPr>
      </w:pPr>
      <w:r>
        <w:rPr>
          <w:rFonts w:ascii="Arial" w:hAnsi="Arial" w:cs="Arial"/>
        </w:rPr>
        <w:t>Prepared by</w:t>
      </w:r>
    </w:p>
    <w:p w:rsidR="00EE3F5B" w:rsidRDefault="00EE3F5B">
      <w:pPr>
        <w:pStyle w:val="Heading3"/>
        <w:rPr>
          <w:rFonts w:ascii="Arial" w:hAnsi="Arial" w:cs="Arial"/>
          <w:sz w:val="28"/>
        </w:rPr>
      </w:pPr>
      <w:r>
        <w:rPr>
          <w:rFonts w:ascii="Arial" w:hAnsi="Arial" w:cs="Arial"/>
          <w:sz w:val="28"/>
        </w:rPr>
        <w:t xml:space="preserve">Accessibility </w:t>
      </w:r>
      <w:r w:rsidR="002D276B">
        <w:rPr>
          <w:rFonts w:ascii="Arial" w:hAnsi="Arial" w:cs="Arial"/>
          <w:sz w:val="28"/>
        </w:rPr>
        <w:t>Committee Chair</w:t>
      </w:r>
    </w:p>
    <w:p w:rsidR="00EE3F5B" w:rsidRDefault="00EE3F5B">
      <w:pPr>
        <w:rPr>
          <w:rFonts w:ascii="Arial" w:hAnsi="Arial" w:cs="Arial"/>
        </w:rPr>
      </w:pPr>
    </w:p>
    <w:p w:rsidR="00EE3F5B" w:rsidRDefault="00EE3F5B">
      <w:pPr>
        <w:jc w:val="center"/>
        <w:rPr>
          <w:rFonts w:ascii="Arial" w:hAnsi="Arial" w:cs="Arial"/>
          <w:sz w:val="28"/>
        </w:rPr>
      </w:pPr>
    </w:p>
    <w:p w:rsidR="00EE3F5B" w:rsidRDefault="00EE3F5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EE3F5B" w:rsidRDefault="00EE3F5B">
      <w:pPr>
        <w:rPr>
          <w:rFonts w:ascii="Arial" w:hAnsi="Arial" w:cs="Arial"/>
          <w:sz w:val="28"/>
        </w:rPr>
      </w:pPr>
    </w:p>
    <w:p w:rsidR="00EE3F5B" w:rsidRDefault="00EE3F5B">
      <w:pPr>
        <w:rPr>
          <w:rFonts w:ascii="Arial" w:hAnsi="Arial" w:cs="Arial"/>
          <w:sz w:val="28"/>
        </w:rPr>
      </w:pPr>
    </w:p>
    <w:p w:rsidR="002D276B" w:rsidRDefault="002D276B">
      <w:pPr>
        <w:rPr>
          <w:rFonts w:ascii="Arial" w:hAnsi="Arial" w:cs="Arial"/>
          <w:sz w:val="28"/>
        </w:rPr>
      </w:pPr>
    </w:p>
    <w:p w:rsidR="002D276B" w:rsidRDefault="002D276B">
      <w:pPr>
        <w:rPr>
          <w:rFonts w:ascii="Arial" w:hAnsi="Arial" w:cs="Arial"/>
          <w:sz w:val="28"/>
        </w:rPr>
      </w:pPr>
    </w:p>
    <w:p w:rsidR="002D276B" w:rsidRDefault="002D276B">
      <w:pPr>
        <w:rPr>
          <w:rFonts w:ascii="Arial" w:hAnsi="Arial" w:cs="Arial"/>
          <w:sz w:val="28"/>
        </w:rPr>
      </w:pPr>
    </w:p>
    <w:p w:rsidR="00EE3F5B" w:rsidRDefault="00EE3F5B">
      <w:pPr>
        <w:rPr>
          <w:rFonts w:ascii="Arial" w:hAnsi="Arial" w:cs="Arial"/>
          <w:sz w:val="28"/>
        </w:rPr>
      </w:pPr>
    </w:p>
    <w:p w:rsidR="00EE3F5B" w:rsidRDefault="00EE3F5B">
      <w:pPr>
        <w:jc w:val="right"/>
        <w:rPr>
          <w:rFonts w:ascii="Arial" w:hAnsi="Arial" w:cs="Arial"/>
          <w:sz w:val="28"/>
        </w:rPr>
      </w:pPr>
      <w:r>
        <w:rPr>
          <w:rFonts w:ascii="Arial" w:hAnsi="Arial" w:cs="Arial"/>
          <w:sz w:val="28"/>
        </w:rPr>
        <w:t>AGH Corporate\</w:t>
      </w:r>
      <w:r w:rsidR="00031247">
        <w:rPr>
          <w:rFonts w:ascii="Arial" w:hAnsi="Arial" w:cs="Arial"/>
          <w:sz w:val="28"/>
        </w:rPr>
        <w:fldChar w:fldCharType="begin"/>
      </w:r>
      <w:r>
        <w:rPr>
          <w:rFonts w:ascii="Arial" w:hAnsi="Arial" w:cs="Arial"/>
          <w:sz w:val="28"/>
        </w:rPr>
        <w:instrText xml:space="preserve"> FILENAME </w:instrText>
      </w:r>
      <w:r w:rsidR="00031247">
        <w:rPr>
          <w:rFonts w:ascii="Arial" w:hAnsi="Arial" w:cs="Arial"/>
          <w:sz w:val="28"/>
        </w:rPr>
        <w:fldChar w:fldCharType="separate"/>
      </w:r>
      <w:r>
        <w:rPr>
          <w:rFonts w:ascii="Arial" w:hAnsi="Arial" w:cs="Arial"/>
          <w:noProof/>
          <w:sz w:val="28"/>
        </w:rPr>
        <w:t>Accessibility Plan.doc</w:t>
      </w:r>
      <w:r w:rsidR="00031247">
        <w:rPr>
          <w:rFonts w:ascii="Arial" w:hAnsi="Arial" w:cs="Arial"/>
          <w:sz w:val="28"/>
        </w:rPr>
        <w:fldChar w:fldCharType="end"/>
      </w:r>
    </w:p>
    <w:p w:rsidR="00EE3F5B" w:rsidRDefault="00EE3F5B">
      <w:pPr>
        <w:jc w:val="center"/>
        <w:rPr>
          <w:rFonts w:ascii="Arial" w:hAnsi="Arial" w:cs="Arial"/>
          <w:sz w:val="28"/>
        </w:rPr>
      </w:pPr>
    </w:p>
    <w:p w:rsidR="00EE3F5B" w:rsidRDefault="00EE3F5B">
      <w:pPr>
        <w:jc w:val="center"/>
        <w:rPr>
          <w:rFonts w:ascii="Arial" w:hAnsi="Arial" w:cs="Arial"/>
          <w:b/>
          <w:bCs/>
          <w:sz w:val="28"/>
        </w:rPr>
      </w:pPr>
    </w:p>
    <w:p w:rsidR="00020810" w:rsidRDefault="00063CB5">
      <w:pPr>
        <w:jc w:val="center"/>
        <w:rPr>
          <w:rFonts w:ascii="Arial" w:hAnsi="Arial" w:cs="Arial"/>
          <w:b/>
          <w:bCs/>
          <w:sz w:val="28"/>
        </w:rPr>
      </w:pPr>
      <w:r>
        <w:rPr>
          <w:rFonts w:ascii="Arial" w:hAnsi="Arial" w:cs="Arial"/>
          <w:b/>
          <w:bCs/>
          <w:sz w:val="28"/>
        </w:rPr>
        <w:br w:type="page"/>
      </w:r>
    </w:p>
    <w:p w:rsidR="00EE3F5B" w:rsidRDefault="00EE3F5B">
      <w:pPr>
        <w:pStyle w:val="Heading1"/>
        <w:rPr>
          <w:rFonts w:ascii="Arial" w:hAnsi="Arial" w:cs="Arial"/>
        </w:rPr>
      </w:pPr>
      <w:r>
        <w:rPr>
          <w:rFonts w:ascii="Arial" w:hAnsi="Arial" w:cs="Arial"/>
        </w:rPr>
        <w:lastRenderedPageBreak/>
        <w:t>Table of Contents</w:t>
      </w:r>
    </w:p>
    <w:p w:rsidR="00EE3F5B" w:rsidRDefault="00EE3F5B">
      <w:pPr>
        <w:jc w:val="center"/>
        <w:rPr>
          <w:rFonts w:ascii="Arial" w:hAnsi="Arial" w:cs="Arial"/>
          <w:b/>
          <w:bCs/>
          <w:sz w:val="28"/>
        </w:rPr>
      </w:pPr>
      <w:r>
        <w:rPr>
          <w:rFonts w:ascii="Arial" w:hAnsi="Arial" w:cs="Arial"/>
          <w:sz w:val="28"/>
        </w:rPr>
        <w:t xml:space="preserve"> </w:t>
      </w:r>
    </w:p>
    <w:p w:rsidR="00EE3F5B" w:rsidRDefault="00EE3F5B">
      <w:pPr>
        <w:pStyle w:val="Heading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p>
    <w:p w:rsidR="00EE3F5B" w:rsidRDefault="00EE3F5B">
      <w:pPr>
        <w:rPr>
          <w:rFonts w:ascii="Arial" w:hAnsi="Arial" w:cs="Arial"/>
          <w:b/>
          <w:bCs/>
          <w:sz w:val="28"/>
        </w:rPr>
      </w:pPr>
    </w:p>
    <w:p w:rsidR="00EE3F5B" w:rsidRDefault="00EE3F5B">
      <w:pPr>
        <w:rPr>
          <w:rFonts w:ascii="Arial" w:hAnsi="Arial" w:cs="Arial"/>
          <w:b/>
          <w:bCs/>
          <w:sz w:val="28"/>
        </w:rPr>
      </w:pPr>
    </w:p>
    <w:p w:rsidR="00EE3F5B" w:rsidRDefault="00031247">
      <w:pPr>
        <w:numPr>
          <w:ilvl w:val="0"/>
          <w:numId w:val="1"/>
        </w:numPr>
        <w:rPr>
          <w:rFonts w:ascii="Arial" w:hAnsi="Arial" w:cs="Arial"/>
        </w:rPr>
      </w:pPr>
      <w:hyperlink w:anchor="Aim" w:history="1">
        <w:r w:rsidR="00EE3F5B">
          <w:rPr>
            <w:rStyle w:val="Hyperlink"/>
            <w:rFonts w:ascii="Arial" w:hAnsi="Arial" w:cs="Arial"/>
          </w:rPr>
          <w:t>Aim</w:t>
        </w:r>
      </w:hyperlink>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t>3</w:t>
      </w:r>
    </w:p>
    <w:p w:rsidR="00EE3F5B" w:rsidRDefault="00EE3F5B">
      <w:pPr>
        <w:ind w:left="360"/>
        <w:rPr>
          <w:rFonts w:ascii="Arial" w:hAnsi="Arial" w:cs="Arial"/>
        </w:rPr>
      </w:pPr>
    </w:p>
    <w:p w:rsidR="00EE3F5B" w:rsidRDefault="00EE3F5B">
      <w:pPr>
        <w:ind w:left="360"/>
        <w:rPr>
          <w:rFonts w:ascii="Arial" w:hAnsi="Arial" w:cs="Arial"/>
        </w:rPr>
      </w:pPr>
    </w:p>
    <w:p w:rsidR="00EE3F5B" w:rsidRDefault="00031247">
      <w:pPr>
        <w:numPr>
          <w:ilvl w:val="0"/>
          <w:numId w:val="1"/>
        </w:numPr>
        <w:rPr>
          <w:rFonts w:ascii="Arial" w:hAnsi="Arial" w:cs="Arial"/>
        </w:rPr>
      </w:pPr>
      <w:hyperlink w:anchor="Description" w:history="1">
        <w:r w:rsidR="00EE3F5B">
          <w:rPr>
            <w:rStyle w:val="Hyperlink"/>
            <w:rFonts w:ascii="Arial" w:hAnsi="Arial" w:cs="Arial"/>
          </w:rPr>
          <w:t>Description of Atikokan General Hospital</w:t>
        </w:r>
      </w:hyperlink>
      <w:r w:rsidR="00EE3F5B">
        <w:rPr>
          <w:rFonts w:ascii="Arial" w:hAnsi="Arial" w:cs="Arial"/>
        </w:rPr>
        <w:tab/>
      </w:r>
      <w:r w:rsidR="00EE3F5B">
        <w:rPr>
          <w:rFonts w:ascii="Arial" w:hAnsi="Arial" w:cs="Arial"/>
        </w:rPr>
        <w:tab/>
      </w:r>
      <w:r w:rsidR="00EE3F5B">
        <w:rPr>
          <w:rFonts w:ascii="Arial" w:hAnsi="Arial" w:cs="Arial"/>
        </w:rPr>
        <w:tab/>
        <w:t>3</w:t>
      </w:r>
    </w:p>
    <w:p w:rsidR="00EE3F5B" w:rsidRDefault="00EE3F5B">
      <w:pPr>
        <w:ind w:left="360"/>
        <w:rPr>
          <w:rFonts w:ascii="Arial" w:hAnsi="Arial" w:cs="Arial"/>
        </w:rPr>
      </w:pPr>
    </w:p>
    <w:p w:rsidR="00EE3F5B" w:rsidRDefault="00EE3F5B">
      <w:pPr>
        <w:ind w:left="360"/>
        <w:rPr>
          <w:rFonts w:ascii="Arial" w:hAnsi="Arial" w:cs="Arial"/>
        </w:rPr>
      </w:pPr>
    </w:p>
    <w:p w:rsidR="00A155ED" w:rsidRDefault="00031247" w:rsidP="00A155ED">
      <w:pPr>
        <w:numPr>
          <w:ilvl w:val="0"/>
          <w:numId w:val="1"/>
        </w:numPr>
        <w:rPr>
          <w:rFonts w:ascii="Arial" w:hAnsi="Arial" w:cs="Arial"/>
        </w:rPr>
      </w:pPr>
      <w:hyperlink w:anchor="Hospital_Committment" w:history="1">
        <w:r w:rsidR="00A155ED">
          <w:rPr>
            <w:rStyle w:val="Hyperlink"/>
            <w:rFonts w:ascii="Arial" w:hAnsi="Arial" w:cs="Arial"/>
          </w:rPr>
          <w:t>Hospital commitment to accessibility</w:t>
        </w:r>
      </w:hyperlink>
      <w:r w:rsidR="00A155ED">
        <w:rPr>
          <w:rFonts w:ascii="Arial" w:hAnsi="Arial" w:cs="Arial"/>
        </w:rPr>
        <w:tab/>
      </w:r>
      <w:r w:rsidR="00A155ED">
        <w:rPr>
          <w:rFonts w:ascii="Arial" w:hAnsi="Arial" w:cs="Arial"/>
        </w:rPr>
        <w:tab/>
      </w:r>
      <w:r w:rsidR="00A155ED">
        <w:rPr>
          <w:rFonts w:ascii="Arial" w:hAnsi="Arial" w:cs="Arial"/>
        </w:rPr>
        <w:tab/>
      </w:r>
      <w:r w:rsidR="00A155ED">
        <w:rPr>
          <w:rFonts w:ascii="Arial" w:hAnsi="Arial" w:cs="Arial"/>
        </w:rPr>
        <w:tab/>
        <w:t>3</w:t>
      </w:r>
    </w:p>
    <w:p w:rsidR="00A155ED" w:rsidRDefault="00A155ED" w:rsidP="00A155ED">
      <w:pPr>
        <w:ind w:left="840"/>
        <w:rPr>
          <w:rFonts w:ascii="Arial" w:hAnsi="Arial" w:cs="Arial"/>
        </w:rPr>
      </w:pPr>
    </w:p>
    <w:p w:rsidR="00A155ED" w:rsidRDefault="00A155ED" w:rsidP="00A155ED">
      <w:pPr>
        <w:pStyle w:val="ListParagraph"/>
        <w:rPr>
          <w:rFonts w:ascii="Arial" w:hAnsi="Arial" w:cs="Arial"/>
        </w:rPr>
      </w:pPr>
    </w:p>
    <w:p w:rsidR="00EE3F5B" w:rsidRDefault="00031247">
      <w:pPr>
        <w:numPr>
          <w:ilvl w:val="0"/>
          <w:numId w:val="1"/>
        </w:numPr>
        <w:rPr>
          <w:rFonts w:ascii="Arial" w:hAnsi="Arial" w:cs="Arial"/>
        </w:rPr>
      </w:pPr>
      <w:hyperlink w:anchor="The_Accessibility_Group" w:history="1">
        <w:r w:rsidR="00A155ED">
          <w:rPr>
            <w:rStyle w:val="Hyperlink"/>
            <w:rFonts w:ascii="Arial" w:hAnsi="Arial" w:cs="Arial"/>
          </w:rPr>
          <w:t>The Accessibility Committee</w:t>
        </w:r>
      </w:hyperlink>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A155ED">
        <w:rPr>
          <w:rFonts w:ascii="Arial" w:hAnsi="Arial" w:cs="Arial"/>
        </w:rPr>
        <w:tab/>
      </w:r>
      <w:r w:rsidR="00EE3F5B">
        <w:rPr>
          <w:rFonts w:ascii="Arial" w:hAnsi="Arial" w:cs="Arial"/>
        </w:rPr>
        <w:t>4</w:t>
      </w:r>
    </w:p>
    <w:p w:rsidR="00EE3F5B" w:rsidRDefault="00EE3F5B">
      <w:pPr>
        <w:ind w:left="360"/>
        <w:rPr>
          <w:rFonts w:ascii="Arial" w:hAnsi="Arial" w:cs="Arial"/>
        </w:rPr>
      </w:pPr>
    </w:p>
    <w:p w:rsidR="00EE3F5B" w:rsidRDefault="00EE3F5B">
      <w:pPr>
        <w:rPr>
          <w:rFonts w:ascii="Arial" w:hAnsi="Arial" w:cs="Arial"/>
        </w:rPr>
      </w:pPr>
    </w:p>
    <w:p w:rsidR="00EE3F5B" w:rsidRPr="00EB2547" w:rsidRDefault="00031247">
      <w:pPr>
        <w:numPr>
          <w:ilvl w:val="0"/>
          <w:numId w:val="1"/>
        </w:numPr>
        <w:ind w:right="180"/>
        <w:rPr>
          <w:rFonts w:ascii="Arial" w:hAnsi="Arial" w:cs="Arial"/>
        </w:rPr>
      </w:pPr>
      <w:hyperlink w:anchor="Previous_Inspections_and_Results" w:history="1">
        <w:r w:rsidR="00A155ED" w:rsidRPr="00EB2547">
          <w:rPr>
            <w:rStyle w:val="Hyperlink"/>
            <w:rFonts w:ascii="Arial" w:hAnsi="Arial" w:cs="Arial"/>
          </w:rPr>
          <w:t>Previous Inspections and Results</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A155ED" w:rsidRPr="00EB2547">
        <w:rPr>
          <w:rFonts w:ascii="Arial" w:hAnsi="Arial" w:cs="Arial"/>
        </w:rPr>
        <w:t>4</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031247">
      <w:pPr>
        <w:numPr>
          <w:ilvl w:val="0"/>
          <w:numId w:val="1"/>
        </w:numPr>
        <w:rPr>
          <w:rFonts w:ascii="Arial" w:hAnsi="Arial" w:cs="Arial"/>
        </w:rPr>
      </w:pPr>
      <w:hyperlink w:anchor="Progress_towards_barrier_free_status" w:history="1">
        <w:r w:rsidR="00A155ED" w:rsidRPr="00EB2547">
          <w:rPr>
            <w:rStyle w:val="Hyperlink"/>
            <w:rFonts w:ascii="Arial" w:hAnsi="Arial" w:cs="Arial"/>
          </w:rPr>
          <w:t>Progress towards barrier- free status</w:t>
        </w:r>
      </w:hyperlink>
      <w:r w:rsidR="00020810" w:rsidRPr="00EB2547">
        <w:rPr>
          <w:rFonts w:ascii="Arial" w:hAnsi="Arial" w:cs="Arial"/>
        </w:rPr>
        <w:tab/>
      </w:r>
      <w:r w:rsidR="00020810" w:rsidRPr="00EB2547">
        <w:rPr>
          <w:rFonts w:ascii="Arial" w:hAnsi="Arial" w:cs="Arial"/>
        </w:rPr>
        <w:tab/>
      </w:r>
      <w:r w:rsidR="00A155ED" w:rsidRPr="00EB2547">
        <w:rPr>
          <w:rFonts w:ascii="Arial" w:hAnsi="Arial" w:cs="Arial"/>
        </w:rPr>
        <w:tab/>
      </w:r>
      <w:r w:rsidR="00020810" w:rsidRPr="00EB2547">
        <w:rPr>
          <w:rFonts w:ascii="Arial" w:hAnsi="Arial" w:cs="Arial"/>
        </w:rPr>
        <w:tab/>
      </w:r>
      <w:r w:rsidR="00CD6477">
        <w:rPr>
          <w:rFonts w:ascii="Arial" w:hAnsi="Arial" w:cs="Arial"/>
        </w:rPr>
        <w:t>5</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031247">
      <w:pPr>
        <w:numPr>
          <w:ilvl w:val="0"/>
          <w:numId w:val="1"/>
        </w:numPr>
        <w:rPr>
          <w:rFonts w:ascii="Arial" w:hAnsi="Arial" w:cs="Arial"/>
        </w:rPr>
      </w:pPr>
      <w:hyperlink w:anchor="Barriers_Identified" w:history="1">
        <w:r w:rsidR="00A155ED" w:rsidRPr="00EB2547">
          <w:rPr>
            <w:rStyle w:val="Hyperlink"/>
            <w:rFonts w:ascii="Arial" w:hAnsi="Arial" w:cs="Arial"/>
          </w:rPr>
          <w:t>Current Barriers identified</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CD6477">
        <w:rPr>
          <w:rFonts w:ascii="Arial" w:hAnsi="Arial" w:cs="Arial"/>
        </w:rPr>
        <w:t>7</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031247">
      <w:pPr>
        <w:numPr>
          <w:ilvl w:val="0"/>
          <w:numId w:val="1"/>
        </w:numPr>
        <w:rPr>
          <w:rFonts w:ascii="Arial" w:hAnsi="Arial" w:cs="Arial"/>
        </w:rPr>
      </w:pPr>
      <w:hyperlink w:anchor="Barriers_Addressed" w:history="1">
        <w:r w:rsidR="00A155ED" w:rsidRPr="00EB2547">
          <w:rPr>
            <w:rStyle w:val="Hyperlink"/>
            <w:rFonts w:ascii="Arial" w:hAnsi="Arial" w:cs="Arial"/>
          </w:rPr>
          <w:t>Barriers that will be addressed in 2018-19</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t>1</w:t>
      </w:r>
      <w:r w:rsidR="00CD6477">
        <w:rPr>
          <w:rFonts w:ascii="Arial" w:hAnsi="Arial" w:cs="Arial"/>
        </w:rPr>
        <w:t>0</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031247">
      <w:pPr>
        <w:numPr>
          <w:ilvl w:val="0"/>
          <w:numId w:val="1"/>
        </w:numPr>
        <w:rPr>
          <w:rFonts w:ascii="Arial" w:hAnsi="Arial" w:cs="Arial"/>
        </w:rPr>
      </w:pPr>
      <w:hyperlink w:anchor="Review_and_Monitor" w:history="1">
        <w:r w:rsidR="00EE3F5B" w:rsidRPr="00EB2547">
          <w:rPr>
            <w:rStyle w:val="Hyperlink"/>
            <w:rFonts w:ascii="Arial" w:hAnsi="Arial" w:cs="Arial"/>
          </w:rPr>
          <w:t>Review and monitoring process</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t>1</w:t>
      </w:r>
      <w:r w:rsidR="00EB2547" w:rsidRPr="00EB2547">
        <w:rPr>
          <w:rFonts w:ascii="Arial" w:hAnsi="Arial" w:cs="Arial"/>
        </w:rPr>
        <w:t>3</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031247">
      <w:pPr>
        <w:numPr>
          <w:ilvl w:val="0"/>
          <w:numId w:val="1"/>
        </w:numPr>
        <w:rPr>
          <w:rFonts w:ascii="Arial" w:hAnsi="Arial" w:cs="Arial"/>
        </w:rPr>
      </w:pPr>
      <w:hyperlink w:anchor="Communication" w:history="1">
        <w:r w:rsidR="00EE3F5B" w:rsidRPr="00EB2547">
          <w:rPr>
            <w:rStyle w:val="Hyperlink"/>
            <w:rFonts w:ascii="Arial" w:hAnsi="Arial" w:cs="Arial"/>
          </w:rPr>
          <w:t>Communication of the plan</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t>1</w:t>
      </w:r>
      <w:r w:rsidR="00EB2547" w:rsidRPr="00EB2547">
        <w:rPr>
          <w:rFonts w:ascii="Arial" w:hAnsi="Arial" w:cs="Arial"/>
        </w:rPr>
        <w:t>3</w:t>
      </w:r>
    </w:p>
    <w:p w:rsidR="00EE3F5B" w:rsidRDefault="00EE3F5B">
      <w:pPr>
        <w:rPr>
          <w:rFonts w:ascii="Arial" w:hAnsi="Arial" w:cs="Arial"/>
        </w:rPr>
      </w:pPr>
    </w:p>
    <w:p w:rsidR="00EE3F5B" w:rsidRDefault="00EE3F5B">
      <w:pPr>
        <w:rPr>
          <w:rFonts w:ascii="Arial" w:hAnsi="Arial" w:cs="Arial"/>
        </w:rPr>
      </w:pPr>
    </w:p>
    <w:p w:rsidR="00EE3F5B" w:rsidRDefault="00EE3F5B" w:rsidP="00063CB5">
      <w:pPr>
        <w:ind w:left="360"/>
        <w:rPr>
          <w:rFonts w:ascii="Arial" w:hAnsi="Arial" w:cs="Arial"/>
        </w:rPr>
      </w:pPr>
      <w:r>
        <w:rPr>
          <w:rFonts w:ascii="Arial" w:hAnsi="Arial" w:cs="Arial"/>
        </w:rPr>
        <w:br w:type="page"/>
      </w:r>
    </w:p>
    <w:p w:rsidR="00EE3F5B" w:rsidRDefault="00EE3F5B">
      <w:pPr>
        <w:numPr>
          <w:ilvl w:val="0"/>
          <w:numId w:val="2"/>
        </w:numPr>
        <w:rPr>
          <w:rFonts w:ascii="Arial" w:hAnsi="Arial" w:cs="Arial"/>
          <w:b/>
          <w:bCs/>
          <w:sz w:val="28"/>
        </w:rPr>
      </w:pPr>
      <w:bookmarkStart w:id="0" w:name="Aim"/>
      <w:r>
        <w:rPr>
          <w:rFonts w:ascii="Arial" w:hAnsi="Arial" w:cs="Arial"/>
          <w:b/>
          <w:bCs/>
          <w:sz w:val="28"/>
        </w:rPr>
        <w:lastRenderedPageBreak/>
        <w:t>Aim</w:t>
      </w:r>
      <w:bookmarkEnd w:id="0"/>
    </w:p>
    <w:p w:rsidR="00EE3F5B" w:rsidRDefault="00EE3F5B">
      <w:pPr>
        <w:ind w:left="360"/>
        <w:rPr>
          <w:rFonts w:ascii="Arial" w:hAnsi="Arial" w:cs="Arial"/>
          <w:b/>
          <w:bCs/>
          <w:sz w:val="28"/>
        </w:rPr>
      </w:pPr>
    </w:p>
    <w:p w:rsidR="00EE3F5B" w:rsidRDefault="00EE3F5B">
      <w:pPr>
        <w:pStyle w:val="BodyTextIndent"/>
        <w:rPr>
          <w:rFonts w:ascii="Arial" w:hAnsi="Arial" w:cs="Arial"/>
        </w:rPr>
      </w:pPr>
      <w:r>
        <w:rPr>
          <w:rFonts w:ascii="Arial" w:hAnsi="Arial" w:cs="Arial"/>
        </w:rPr>
        <w:t xml:space="preserve">This plan describes (1) the measures that the Atikokan General Hospital has taken in the past, and (2) the measures that the Atikokan General Hospital will take during the next </w:t>
      </w:r>
      <w:r w:rsidR="00A10B2B">
        <w:rPr>
          <w:rFonts w:ascii="Arial" w:hAnsi="Arial" w:cs="Arial"/>
        </w:rPr>
        <w:t>multi-year period</w:t>
      </w:r>
      <w:r>
        <w:rPr>
          <w:rFonts w:ascii="Arial" w:hAnsi="Arial" w:cs="Arial"/>
        </w:rPr>
        <w:t xml:space="preserve"> to identify, remove and prevent barriers to persons with disabilities who live, work in or use the hospital, including clients and their family members, staff, health care practitioners, volunteers and members of the community.</w:t>
      </w:r>
    </w:p>
    <w:p w:rsidR="00EE3F5B" w:rsidRDefault="00EE3F5B">
      <w:pPr>
        <w:ind w:left="930"/>
        <w:rPr>
          <w:rFonts w:ascii="Arial" w:hAnsi="Arial" w:cs="Arial"/>
        </w:rPr>
      </w:pPr>
    </w:p>
    <w:p w:rsidR="00EE3F5B" w:rsidRDefault="00EE3F5B">
      <w:pPr>
        <w:numPr>
          <w:ilvl w:val="0"/>
          <w:numId w:val="2"/>
        </w:numPr>
        <w:rPr>
          <w:rFonts w:ascii="Arial" w:hAnsi="Arial" w:cs="Arial"/>
          <w:b/>
          <w:bCs/>
          <w:sz w:val="28"/>
        </w:rPr>
      </w:pPr>
      <w:bookmarkStart w:id="1" w:name="Description"/>
      <w:r>
        <w:rPr>
          <w:rFonts w:ascii="Arial" w:hAnsi="Arial" w:cs="Arial"/>
          <w:b/>
          <w:bCs/>
          <w:sz w:val="28"/>
        </w:rPr>
        <w:t>Description of the Atikokan General Hospital</w:t>
      </w:r>
      <w:bookmarkEnd w:id="1"/>
    </w:p>
    <w:p w:rsidR="00EE3F5B" w:rsidRDefault="00EE3F5B">
      <w:pPr>
        <w:rPr>
          <w:rFonts w:ascii="Arial" w:hAnsi="Arial" w:cs="Arial"/>
          <w:b/>
          <w:bCs/>
          <w:sz w:val="28"/>
        </w:rPr>
      </w:pPr>
    </w:p>
    <w:p w:rsidR="00EE3F5B" w:rsidRDefault="00EE3F5B">
      <w:pPr>
        <w:ind w:left="930"/>
        <w:rPr>
          <w:rFonts w:ascii="Arial" w:hAnsi="Arial" w:cs="Arial"/>
        </w:rPr>
      </w:pPr>
      <w:r>
        <w:rPr>
          <w:rFonts w:ascii="Arial" w:hAnsi="Arial" w:cs="Arial"/>
        </w:rPr>
        <w:t xml:space="preserve">The Atikokan General Hospital was constructed in 1974 and the extended care wing added in 1984. </w:t>
      </w:r>
      <w:r w:rsidR="00D00AE2">
        <w:rPr>
          <w:rFonts w:ascii="Arial" w:hAnsi="Arial" w:cs="Arial"/>
        </w:rPr>
        <w:t xml:space="preserve">Redevelopments took place in 2015-2017 with the addition of a new acute care wing and refurbishment and expansion of the extended care wing. </w:t>
      </w:r>
      <w:r>
        <w:rPr>
          <w:rFonts w:ascii="Arial" w:hAnsi="Arial" w:cs="Arial"/>
        </w:rPr>
        <w:t xml:space="preserve">This 41-bed hospital services over 5,000 people and employs 100. Community </w:t>
      </w:r>
      <w:proofErr w:type="spellStart"/>
      <w:r>
        <w:rPr>
          <w:rFonts w:ascii="Arial" w:hAnsi="Arial" w:cs="Arial"/>
        </w:rPr>
        <w:t>counselling</w:t>
      </w:r>
      <w:proofErr w:type="spellEnd"/>
      <w:r>
        <w:rPr>
          <w:rFonts w:ascii="Arial" w:hAnsi="Arial" w:cs="Arial"/>
        </w:rPr>
        <w:t xml:space="preserve"> services are off-site in rented office spac</w:t>
      </w:r>
      <w:r w:rsidR="00C01E6A">
        <w:rPr>
          <w:rFonts w:ascii="Arial" w:hAnsi="Arial" w:cs="Arial"/>
        </w:rPr>
        <w:t>e owned by the municipality. A</w:t>
      </w:r>
      <w:r>
        <w:rPr>
          <w:rFonts w:ascii="Arial" w:hAnsi="Arial" w:cs="Arial"/>
        </w:rPr>
        <w:t xml:space="preserve"> house that accommodates </w:t>
      </w:r>
      <w:r w:rsidR="00C01E6A">
        <w:rPr>
          <w:rFonts w:ascii="Arial" w:hAnsi="Arial" w:cs="Arial"/>
        </w:rPr>
        <w:t xml:space="preserve">up to </w:t>
      </w:r>
      <w:r>
        <w:rPr>
          <w:rFonts w:ascii="Arial" w:hAnsi="Arial" w:cs="Arial"/>
        </w:rPr>
        <w:t xml:space="preserve">4 </w:t>
      </w:r>
      <w:r w:rsidR="00C01E6A">
        <w:rPr>
          <w:rFonts w:ascii="Arial" w:hAnsi="Arial" w:cs="Arial"/>
        </w:rPr>
        <w:t>clients</w:t>
      </w:r>
      <w:r>
        <w:rPr>
          <w:rFonts w:ascii="Arial" w:hAnsi="Arial" w:cs="Arial"/>
        </w:rPr>
        <w:t xml:space="preserve"> for a Mental Health Homelessness Initiative project is owned by the </w:t>
      </w:r>
      <w:r w:rsidR="00C01E6A">
        <w:rPr>
          <w:rFonts w:ascii="Arial" w:hAnsi="Arial" w:cs="Arial"/>
        </w:rPr>
        <w:t>H</w:t>
      </w:r>
      <w:r>
        <w:rPr>
          <w:rFonts w:ascii="Arial" w:hAnsi="Arial" w:cs="Arial"/>
        </w:rPr>
        <w:t>ospital.</w:t>
      </w:r>
    </w:p>
    <w:p w:rsidR="00EE3F5B" w:rsidRDefault="00EE3F5B">
      <w:pPr>
        <w:ind w:left="930"/>
        <w:rPr>
          <w:rFonts w:ascii="Arial" w:hAnsi="Arial" w:cs="Arial"/>
        </w:rPr>
      </w:pPr>
      <w:r>
        <w:rPr>
          <w:rFonts w:ascii="Arial" w:hAnsi="Arial" w:cs="Arial"/>
        </w:rPr>
        <w:t xml:space="preserve"> </w:t>
      </w:r>
    </w:p>
    <w:p w:rsidR="00EE3F5B" w:rsidRDefault="00EE3F5B">
      <w:pPr>
        <w:ind w:left="930"/>
        <w:rPr>
          <w:rFonts w:ascii="Arial" w:hAnsi="Arial" w:cs="Arial"/>
          <w:b/>
          <w:bCs/>
        </w:rPr>
      </w:pPr>
      <w:r>
        <w:rPr>
          <w:rFonts w:ascii="Arial" w:hAnsi="Arial" w:cs="Arial"/>
          <w:b/>
          <w:bCs/>
        </w:rPr>
        <w:t>The Hospital’s mission, vision and values:</w:t>
      </w:r>
    </w:p>
    <w:p w:rsidR="00EE3F5B" w:rsidRDefault="00EE3F5B">
      <w:pPr>
        <w:ind w:left="930"/>
        <w:rPr>
          <w:rFonts w:ascii="Arial" w:hAnsi="Arial" w:cs="Arial"/>
          <w:b/>
          <w:bCs/>
        </w:rPr>
      </w:pPr>
    </w:p>
    <w:p w:rsidR="00EE3F5B" w:rsidRDefault="00EE3F5B">
      <w:pPr>
        <w:ind w:left="930"/>
        <w:rPr>
          <w:rFonts w:ascii="Arial" w:hAnsi="Arial" w:cs="Arial"/>
          <w:b/>
          <w:bCs/>
        </w:rPr>
      </w:pPr>
      <w:r>
        <w:rPr>
          <w:rFonts w:ascii="Arial" w:hAnsi="Arial" w:cs="Arial"/>
          <w:b/>
          <w:bCs/>
        </w:rPr>
        <w:t>Mission</w:t>
      </w:r>
    </w:p>
    <w:p w:rsidR="00EE3F5B" w:rsidRDefault="00A155ED">
      <w:pPr>
        <w:pStyle w:val="BodyTextIndent"/>
        <w:rPr>
          <w:rFonts w:ascii="Arial" w:hAnsi="Arial" w:cs="Arial"/>
        </w:rPr>
      </w:pPr>
      <w:proofErr w:type="gramStart"/>
      <w:r>
        <w:rPr>
          <w:rFonts w:ascii="Arial" w:hAnsi="Arial" w:cs="Arial"/>
        </w:rPr>
        <w:t>P</w:t>
      </w:r>
      <w:r w:rsidR="00D00AE2">
        <w:rPr>
          <w:rFonts w:ascii="Arial" w:hAnsi="Arial" w:cs="Arial"/>
        </w:rPr>
        <w:t>artnering to achieve continual improvement in health outcomes for Atikokan.</w:t>
      </w:r>
      <w:proofErr w:type="gramEnd"/>
    </w:p>
    <w:p w:rsidR="00EE3F5B" w:rsidRDefault="00EE3F5B">
      <w:pPr>
        <w:pStyle w:val="BodyTextIndent"/>
        <w:rPr>
          <w:rFonts w:ascii="Arial" w:hAnsi="Arial" w:cs="Arial"/>
        </w:rPr>
      </w:pPr>
    </w:p>
    <w:p w:rsidR="00A155ED" w:rsidRDefault="00EE3F5B">
      <w:pPr>
        <w:pStyle w:val="BodyTextIndent"/>
        <w:rPr>
          <w:rFonts w:ascii="Arial" w:hAnsi="Arial" w:cs="Arial"/>
          <w:b/>
          <w:bCs/>
        </w:rPr>
      </w:pPr>
      <w:r>
        <w:rPr>
          <w:rFonts w:ascii="Arial" w:hAnsi="Arial" w:cs="Arial"/>
          <w:b/>
          <w:bCs/>
        </w:rPr>
        <w:t>Vision</w:t>
      </w:r>
    </w:p>
    <w:p w:rsidR="00EE3F5B" w:rsidRDefault="006826EE">
      <w:pPr>
        <w:ind w:left="930" w:right="-1440"/>
        <w:rPr>
          <w:rFonts w:ascii="Arial" w:hAnsi="Arial" w:cs="Arial"/>
        </w:rPr>
      </w:pPr>
      <w:proofErr w:type="gramStart"/>
      <w:r>
        <w:rPr>
          <w:rFonts w:ascii="Arial" w:hAnsi="Arial" w:cs="Arial"/>
        </w:rPr>
        <w:t>A community providing healthcare closer to home.</w:t>
      </w:r>
      <w:proofErr w:type="gramEnd"/>
    </w:p>
    <w:p w:rsidR="00A155ED" w:rsidRDefault="00EE3F5B">
      <w:pPr>
        <w:rPr>
          <w:rFonts w:ascii="Arial" w:hAnsi="Arial" w:cs="Arial"/>
          <w:b/>
          <w:bCs/>
        </w:rPr>
      </w:pPr>
      <w:r>
        <w:rPr>
          <w:rFonts w:ascii="Arial" w:hAnsi="Arial" w:cs="Arial"/>
          <w:b/>
          <w:bCs/>
        </w:rPr>
        <w:t xml:space="preserve">            </w:t>
      </w:r>
      <w:r w:rsidR="00A155ED">
        <w:rPr>
          <w:rFonts w:ascii="Arial" w:hAnsi="Arial" w:cs="Arial"/>
          <w:b/>
          <w:bCs/>
        </w:rPr>
        <w:t xml:space="preserve"> </w:t>
      </w:r>
      <w:r>
        <w:rPr>
          <w:rFonts w:ascii="Arial" w:hAnsi="Arial" w:cs="Arial"/>
          <w:b/>
          <w:bCs/>
        </w:rPr>
        <w:t xml:space="preserve"> </w:t>
      </w:r>
    </w:p>
    <w:p w:rsidR="00EE3F5B" w:rsidRDefault="00EE3F5B" w:rsidP="00A155ED">
      <w:pPr>
        <w:ind w:left="210" w:firstLine="720"/>
        <w:rPr>
          <w:rFonts w:ascii="Arial" w:hAnsi="Arial" w:cs="Arial"/>
          <w:b/>
          <w:bCs/>
        </w:rPr>
      </w:pPr>
      <w:r>
        <w:rPr>
          <w:rFonts w:ascii="Arial" w:hAnsi="Arial" w:cs="Arial"/>
          <w:b/>
          <w:bCs/>
        </w:rPr>
        <w:t>Our values are</w:t>
      </w:r>
      <w:r w:rsidR="00D00AE2">
        <w:rPr>
          <w:rFonts w:ascii="Arial" w:hAnsi="Arial" w:cs="Arial"/>
          <w:b/>
          <w:bCs/>
        </w:rPr>
        <w:t>:</w:t>
      </w:r>
    </w:p>
    <w:p w:rsidR="00EE3F5B" w:rsidRDefault="00EE3F5B">
      <w:pPr>
        <w:ind w:left="930"/>
        <w:rPr>
          <w:rFonts w:ascii="Arial" w:hAnsi="Arial" w:cs="Arial"/>
        </w:rPr>
      </w:pPr>
      <w:r>
        <w:rPr>
          <w:rFonts w:ascii="Arial" w:hAnsi="Arial" w:cs="Arial"/>
        </w:rPr>
        <w:t>Dignity</w:t>
      </w:r>
      <w:r>
        <w:rPr>
          <w:rFonts w:ascii="Arial" w:hAnsi="Arial" w:cs="Arial"/>
        </w:rPr>
        <w:tab/>
      </w:r>
      <w:r>
        <w:rPr>
          <w:rFonts w:ascii="Arial" w:hAnsi="Arial" w:cs="Arial"/>
        </w:rPr>
        <w:tab/>
      </w:r>
      <w:r>
        <w:rPr>
          <w:rFonts w:ascii="Arial" w:hAnsi="Arial" w:cs="Arial"/>
        </w:rPr>
        <w:tab/>
      </w:r>
      <w:r>
        <w:rPr>
          <w:rFonts w:ascii="Arial" w:hAnsi="Arial" w:cs="Arial"/>
        </w:rPr>
        <w:tab/>
        <w:t>Integrity</w:t>
      </w:r>
    </w:p>
    <w:p w:rsidR="00EE3F5B" w:rsidRDefault="00EE3F5B">
      <w:pPr>
        <w:ind w:left="930"/>
        <w:rPr>
          <w:rFonts w:ascii="Arial" w:hAnsi="Arial" w:cs="Arial"/>
        </w:rPr>
      </w:pPr>
      <w:r>
        <w:rPr>
          <w:rFonts w:ascii="Arial" w:hAnsi="Arial" w:cs="Arial"/>
        </w:rPr>
        <w:t>Hospitality</w:t>
      </w:r>
      <w:r>
        <w:rPr>
          <w:rFonts w:ascii="Arial" w:hAnsi="Arial" w:cs="Arial"/>
        </w:rPr>
        <w:tab/>
      </w:r>
      <w:r>
        <w:rPr>
          <w:rFonts w:ascii="Arial" w:hAnsi="Arial" w:cs="Arial"/>
        </w:rPr>
        <w:tab/>
      </w:r>
      <w:r>
        <w:rPr>
          <w:rFonts w:ascii="Arial" w:hAnsi="Arial" w:cs="Arial"/>
        </w:rPr>
        <w:tab/>
      </w:r>
      <w:r>
        <w:rPr>
          <w:rFonts w:ascii="Arial" w:hAnsi="Arial" w:cs="Arial"/>
        </w:rPr>
        <w:tab/>
        <w:t>Creativity</w:t>
      </w:r>
    </w:p>
    <w:p w:rsidR="00EE3F5B" w:rsidRDefault="00EE3F5B">
      <w:pPr>
        <w:ind w:left="930"/>
        <w:rPr>
          <w:rFonts w:ascii="Arial" w:hAnsi="Arial" w:cs="Arial"/>
        </w:rPr>
      </w:pPr>
      <w:r>
        <w:rPr>
          <w:rFonts w:ascii="Arial" w:hAnsi="Arial" w:cs="Arial"/>
        </w:rPr>
        <w:t>Learning and Growth</w:t>
      </w:r>
      <w:r>
        <w:rPr>
          <w:rFonts w:ascii="Arial" w:hAnsi="Arial" w:cs="Arial"/>
        </w:rPr>
        <w:tab/>
      </w:r>
      <w:r>
        <w:rPr>
          <w:rFonts w:ascii="Arial" w:hAnsi="Arial" w:cs="Arial"/>
        </w:rPr>
        <w:tab/>
        <w:t>Compassion</w:t>
      </w:r>
    </w:p>
    <w:p w:rsidR="00EE3F5B" w:rsidRDefault="00EE3F5B">
      <w:pPr>
        <w:rPr>
          <w:rFonts w:ascii="Arial" w:hAnsi="Arial" w:cs="Arial"/>
        </w:rPr>
      </w:pPr>
    </w:p>
    <w:p w:rsidR="00544276" w:rsidRDefault="00544276" w:rsidP="00544276">
      <w:pPr>
        <w:ind w:left="360"/>
        <w:rPr>
          <w:rFonts w:ascii="Arial" w:hAnsi="Arial" w:cs="Arial"/>
          <w:b/>
          <w:bCs/>
          <w:sz w:val="28"/>
        </w:rPr>
      </w:pPr>
      <w:bookmarkStart w:id="2" w:name="Hospital_Committment"/>
      <w:bookmarkStart w:id="3" w:name="The_Accessibility_Group"/>
    </w:p>
    <w:p w:rsidR="00544276" w:rsidRDefault="00544276" w:rsidP="00544276">
      <w:pPr>
        <w:numPr>
          <w:ilvl w:val="0"/>
          <w:numId w:val="2"/>
        </w:numPr>
        <w:tabs>
          <w:tab w:val="clear" w:pos="930"/>
          <w:tab w:val="num" w:pos="360"/>
        </w:tabs>
        <w:ind w:left="360" w:hanging="360"/>
        <w:rPr>
          <w:rFonts w:ascii="Arial" w:hAnsi="Arial" w:cs="Arial"/>
          <w:b/>
          <w:bCs/>
          <w:sz w:val="28"/>
        </w:rPr>
      </w:pPr>
      <w:r>
        <w:rPr>
          <w:rFonts w:ascii="Arial" w:hAnsi="Arial" w:cs="Arial"/>
          <w:b/>
          <w:bCs/>
          <w:sz w:val="28"/>
        </w:rPr>
        <w:t>Hospital commitment to accessibility</w:t>
      </w:r>
      <w:bookmarkEnd w:id="2"/>
    </w:p>
    <w:p w:rsidR="00544276" w:rsidRDefault="00544276" w:rsidP="00544276">
      <w:pPr>
        <w:ind w:left="360"/>
        <w:rPr>
          <w:rFonts w:ascii="Arial" w:hAnsi="Arial" w:cs="Arial"/>
        </w:rPr>
      </w:pPr>
    </w:p>
    <w:p w:rsidR="00544276" w:rsidRDefault="00544276" w:rsidP="00544276">
      <w:pPr>
        <w:ind w:left="930"/>
        <w:rPr>
          <w:rFonts w:ascii="Arial" w:hAnsi="Arial" w:cs="Arial"/>
        </w:rPr>
      </w:pPr>
      <w:r>
        <w:rPr>
          <w:rFonts w:ascii="Arial" w:hAnsi="Arial" w:cs="Arial"/>
        </w:rPr>
        <w:t xml:space="preserve">The </w:t>
      </w:r>
      <w:r w:rsidR="00A155ED">
        <w:rPr>
          <w:rFonts w:ascii="Arial" w:hAnsi="Arial" w:cs="Arial"/>
        </w:rPr>
        <w:t>H</w:t>
      </w:r>
      <w:r>
        <w:rPr>
          <w:rFonts w:ascii="Arial" w:hAnsi="Arial" w:cs="Arial"/>
        </w:rPr>
        <w:t xml:space="preserve">ospital has adopted the following </w:t>
      </w:r>
      <w:r w:rsidR="00A155ED">
        <w:rPr>
          <w:rFonts w:ascii="Arial" w:hAnsi="Arial" w:cs="Arial"/>
        </w:rPr>
        <w:t>commitments to Accessibility, as stated in the Hospital’s Accessibility for Customer Service Policy:</w:t>
      </w:r>
    </w:p>
    <w:p w:rsidR="00544276" w:rsidRDefault="00544276" w:rsidP="00544276">
      <w:pPr>
        <w:ind w:left="930"/>
        <w:rPr>
          <w:rFonts w:ascii="Arial" w:hAnsi="Arial" w:cs="Arial"/>
        </w:rPr>
      </w:pPr>
    </w:p>
    <w:p w:rsidR="00544276" w:rsidRDefault="00544276" w:rsidP="00544276">
      <w:pPr>
        <w:ind w:left="930"/>
        <w:rPr>
          <w:rFonts w:ascii="Arial" w:hAnsi="Arial" w:cs="Arial"/>
        </w:rPr>
      </w:pPr>
      <w:r>
        <w:rPr>
          <w:rFonts w:ascii="Arial" w:hAnsi="Arial" w:cs="Arial"/>
        </w:rPr>
        <w:t>The Atikokan General Hospital is committed to:</w:t>
      </w:r>
    </w:p>
    <w:p w:rsidR="00A155ED" w:rsidRDefault="00A155ED" w:rsidP="00544276">
      <w:pPr>
        <w:ind w:left="930"/>
        <w:rPr>
          <w:rFonts w:ascii="Arial" w:hAnsi="Arial" w:cs="Arial"/>
        </w:rPr>
      </w:pPr>
    </w:p>
    <w:p w:rsidR="00A155ED" w:rsidRDefault="00A155ED" w:rsidP="00A155ED">
      <w:pPr>
        <w:pStyle w:val="ListParagraph"/>
        <w:numPr>
          <w:ilvl w:val="0"/>
          <w:numId w:val="9"/>
        </w:numPr>
        <w:rPr>
          <w:rFonts w:ascii="Arial" w:hAnsi="Arial" w:cs="Arial"/>
        </w:rPr>
      </w:pPr>
      <w:r>
        <w:rPr>
          <w:rFonts w:ascii="Arial" w:hAnsi="Arial" w:cs="Arial"/>
        </w:rPr>
        <w:t>Providing exceptional and accessible service for its clients.</w:t>
      </w:r>
    </w:p>
    <w:p w:rsidR="00A155ED" w:rsidRDefault="00A155ED" w:rsidP="00A155ED">
      <w:pPr>
        <w:pStyle w:val="ListParagraph"/>
        <w:numPr>
          <w:ilvl w:val="0"/>
          <w:numId w:val="9"/>
        </w:numPr>
        <w:rPr>
          <w:rFonts w:ascii="Arial" w:hAnsi="Arial" w:cs="Arial"/>
        </w:rPr>
      </w:pPr>
      <w:r>
        <w:rPr>
          <w:rFonts w:ascii="Arial" w:hAnsi="Arial" w:cs="Arial"/>
        </w:rPr>
        <w:t>Ensuring that our policies and procedures are consistent with the principles of dignity, independence, integration, and equality.</w:t>
      </w:r>
    </w:p>
    <w:p w:rsidR="00A155ED" w:rsidRDefault="00A155ED" w:rsidP="00A155ED">
      <w:pPr>
        <w:pStyle w:val="ListParagraph"/>
        <w:numPr>
          <w:ilvl w:val="0"/>
          <w:numId w:val="9"/>
        </w:numPr>
        <w:rPr>
          <w:rFonts w:ascii="Arial" w:hAnsi="Arial" w:cs="Arial"/>
        </w:rPr>
      </w:pPr>
      <w:r>
        <w:rPr>
          <w:rFonts w:ascii="Arial" w:hAnsi="Arial" w:cs="Arial"/>
        </w:rPr>
        <w:lastRenderedPageBreak/>
        <w:t>Integrating the provision of services to persons with disabilities wherever possible, unless an alternate measure is necessary.</w:t>
      </w:r>
    </w:p>
    <w:p w:rsidR="00A155ED" w:rsidRDefault="00A155ED" w:rsidP="00A155ED">
      <w:pPr>
        <w:pStyle w:val="ListParagraph"/>
        <w:numPr>
          <w:ilvl w:val="0"/>
          <w:numId w:val="9"/>
        </w:numPr>
        <w:rPr>
          <w:rFonts w:ascii="Arial" w:hAnsi="Arial" w:cs="Arial"/>
        </w:rPr>
      </w:pPr>
      <w:r>
        <w:rPr>
          <w:rFonts w:ascii="Arial" w:hAnsi="Arial" w:cs="Arial"/>
        </w:rPr>
        <w:t>Giving equal opportunities to people with disabilities.</w:t>
      </w:r>
    </w:p>
    <w:p w:rsidR="00A155ED" w:rsidRDefault="00A155ED" w:rsidP="00A155ED">
      <w:pPr>
        <w:rPr>
          <w:rFonts w:ascii="Arial" w:hAnsi="Arial" w:cs="Arial"/>
        </w:rPr>
      </w:pPr>
    </w:p>
    <w:p w:rsidR="00EE3F5B" w:rsidRDefault="00EE3F5B">
      <w:pPr>
        <w:numPr>
          <w:ilvl w:val="0"/>
          <w:numId w:val="2"/>
        </w:numPr>
        <w:rPr>
          <w:rFonts w:ascii="Arial" w:hAnsi="Arial" w:cs="Arial"/>
          <w:b/>
          <w:bCs/>
          <w:sz w:val="28"/>
        </w:rPr>
      </w:pPr>
      <w:r>
        <w:rPr>
          <w:rFonts w:ascii="Arial" w:hAnsi="Arial" w:cs="Arial"/>
          <w:b/>
          <w:bCs/>
          <w:sz w:val="28"/>
        </w:rPr>
        <w:t xml:space="preserve">The Accessibility </w:t>
      </w:r>
      <w:bookmarkEnd w:id="3"/>
      <w:r w:rsidR="00042BA7">
        <w:rPr>
          <w:rFonts w:ascii="Arial" w:hAnsi="Arial" w:cs="Arial"/>
          <w:b/>
          <w:bCs/>
          <w:sz w:val="28"/>
        </w:rPr>
        <w:t>Committee</w:t>
      </w:r>
    </w:p>
    <w:p w:rsidR="00EE3F5B" w:rsidRDefault="00EE3F5B">
      <w:pPr>
        <w:rPr>
          <w:rFonts w:ascii="Arial" w:hAnsi="Arial" w:cs="Arial"/>
          <w:b/>
          <w:bCs/>
          <w:sz w:val="28"/>
        </w:rPr>
      </w:pPr>
    </w:p>
    <w:p w:rsidR="00EE3F5B" w:rsidRDefault="00EE3F5B">
      <w:pPr>
        <w:pStyle w:val="Heading5"/>
        <w:rPr>
          <w:rFonts w:ascii="Arial" w:hAnsi="Arial" w:cs="Arial"/>
        </w:rPr>
      </w:pPr>
      <w:r>
        <w:rPr>
          <w:rFonts w:ascii="Arial" w:hAnsi="Arial" w:cs="Arial"/>
        </w:rPr>
        <w:t xml:space="preserve">Establishment of the Accessibility </w:t>
      </w:r>
      <w:r w:rsidR="00042BA7">
        <w:rPr>
          <w:rFonts w:ascii="Arial" w:hAnsi="Arial" w:cs="Arial"/>
        </w:rPr>
        <w:t>Committee</w:t>
      </w:r>
    </w:p>
    <w:p w:rsidR="00EE3F5B" w:rsidRDefault="00EE3F5B">
      <w:pPr>
        <w:rPr>
          <w:rFonts w:ascii="Arial" w:hAnsi="Arial" w:cs="Arial"/>
          <w:b/>
          <w:bCs/>
          <w:sz w:val="28"/>
        </w:rPr>
      </w:pPr>
    </w:p>
    <w:p w:rsidR="00EE3F5B" w:rsidRDefault="00EE3F5B">
      <w:pPr>
        <w:pStyle w:val="BodyTextIndent"/>
        <w:rPr>
          <w:rFonts w:ascii="Arial" w:hAnsi="Arial" w:cs="Arial"/>
        </w:rPr>
      </w:pPr>
      <w:r>
        <w:rPr>
          <w:rFonts w:ascii="Arial" w:hAnsi="Arial" w:cs="Arial"/>
        </w:rPr>
        <w:t xml:space="preserve">Past CEO Kelly </w:t>
      </w:r>
      <w:proofErr w:type="spellStart"/>
      <w:r>
        <w:rPr>
          <w:rFonts w:ascii="Arial" w:hAnsi="Arial" w:cs="Arial"/>
        </w:rPr>
        <w:t>Isfan</w:t>
      </w:r>
      <w:proofErr w:type="spellEnd"/>
      <w:r>
        <w:rPr>
          <w:rFonts w:ascii="Arial" w:hAnsi="Arial" w:cs="Arial"/>
        </w:rPr>
        <w:t xml:space="preserve"> formally constituted</w:t>
      </w:r>
      <w:r w:rsidR="00042BA7">
        <w:rPr>
          <w:rFonts w:ascii="Arial" w:hAnsi="Arial" w:cs="Arial"/>
        </w:rPr>
        <w:t xml:space="preserve"> what was then</w:t>
      </w:r>
      <w:r>
        <w:rPr>
          <w:rFonts w:ascii="Arial" w:hAnsi="Arial" w:cs="Arial"/>
        </w:rPr>
        <w:t xml:space="preserve"> the Accessibility Working Group in late August 2003. Present CEO </w:t>
      </w:r>
      <w:r w:rsidR="00843601">
        <w:rPr>
          <w:rFonts w:ascii="Arial" w:hAnsi="Arial" w:cs="Arial"/>
        </w:rPr>
        <w:t>Doug Moynihan</w:t>
      </w:r>
      <w:r w:rsidR="00042BA7">
        <w:rPr>
          <w:rFonts w:ascii="Arial" w:hAnsi="Arial" w:cs="Arial"/>
        </w:rPr>
        <w:t xml:space="preserve"> re-named it to the Accessibility Committee. The responsibilities of the Committee are found in the Terms of Reference (Policy # GA-01-59), and include the following:</w:t>
      </w:r>
    </w:p>
    <w:p w:rsidR="00EE3F5B" w:rsidRDefault="00EE3F5B">
      <w:pPr>
        <w:ind w:left="930"/>
        <w:rPr>
          <w:rFonts w:ascii="Arial" w:hAnsi="Arial" w:cs="Arial"/>
        </w:rPr>
      </w:pPr>
    </w:p>
    <w:p w:rsidR="00EE3F5B" w:rsidRDefault="00042BA7" w:rsidP="00042BA7">
      <w:pPr>
        <w:numPr>
          <w:ilvl w:val="0"/>
          <w:numId w:val="3"/>
        </w:numPr>
        <w:tabs>
          <w:tab w:val="clear" w:pos="1950"/>
          <w:tab w:val="num" w:pos="1440"/>
        </w:tabs>
        <w:ind w:left="1440"/>
        <w:rPr>
          <w:rFonts w:ascii="Arial" w:hAnsi="Arial" w:cs="Arial"/>
        </w:rPr>
      </w:pPr>
      <w:r>
        <w:rPr>
          <w:rFonts w:ascii="Arial" w:hAnsi="Arial" w:cs="Arial"/>
        </w:rPr>
        <w:t>G</w:t>
      </w:r>
      <w:r w:rsidRPr="00042BA7">
        <w:rPr>
          <w:rFonts w:ascii="Arial" w:hAnsi="Arial" w:cs="Arial"/>
        </w:rPr>
        <w:t>uiding the hospital to be an organization that provides accessible customer service to people with disabilities</w:t>
      </w:r>
    </w:p>
    <w:p w:rsidR="00042BA7" w:rsidRDefault="00042BA7" w:rsidP="00042BA7">
      <w:pPr>
        <w:numPr>
          <w:ilvl w:val="0"/>
          <w:numId w:val="3"/>
        </w:numPr>
        <w:tabs>
          <w:tab w:val="clear" w:pos="1950"/>
          <w:tab w:val="num" w:pos="1440"/>
        </w:tabs>
        <w:ind w:left="1440"/>
        <w:rPr>
          <w:rFonts w:ascii="Arial" w:hAnsi="Arial" w:cs="Arial"/>
        </w:rPr>
      </w:pPr>
      <w:r>
        <w:rPr>
          <w:rFonts w:ascii="Arial" w:hAnsi="Arial" w:cs="Arial"/>
        </w:rPr>
        <w:t>R</w:t>
      </w:r>
      <w:r w:rsidRPr="00042BA7">
        <w:rPr>
          <w:rFonts w:ascii="Arial" w:hAnsi="Arial" w:cs="Arial"/>
        </w:rPr>
        <w:t xml:space="preserve">egularly monitor progress on compliance with the four standards of ensuring accessibility contained in the Act </w:t>
      </w:r>
    </w:p>
    <w:p w:rsidR="00042BA7" w:rsidRDefault="00042BA7" w:rsidP="00042BA7">
      <w:pPr>
        <w:numPr>
          <w:ilvl w:val="0"/>
          <w:numId w:val="3"/>
        </w:numPr>
        <w:tabs>
          <w:tab w:val="clear" w:pos="1950"/>
          <w:tab w:val="num" w:pos="1440"/>
        </w:tabs>
        <w:ind w:left="1440"/>
        <w:rPr>
          <w:rFonts w:ascii="Arial" w:hAnsi="Arial" w:cs="Arial"/>
        </w:rPr>
      </w:pPr>
      <w:r>
        <w:rPr>
          <w:rFonts w:ascii="Arial" w:hAnsi="Arial" w:cs="Arial"/>
        </w:rPr>
        <w:t>P</w:t>
      </w:r>
      <w:r w:rsidRPr="00042BA7">
        <w:rPr>
          <w:rFonts w:ascii="Arial" w:hAnsi="Arial" w:cs="Arial"/>
        </w:rPr>
        <w:t>lan strategies to</w:t>
      </w:r>
      <w:r>
        <w:rPr>
          <w:rFonts w:ascii="Arial" w:hAnsi="Arial" w:cs="Arial"/>
        </w:rPr>
        <w:t xml:space="preserve"> ensure compliance with the Act</w:t>
      </w:r>
    </w:p>
    <w:p w:rsidR="00042BA7" w:rsidRDefault="00C01E6A" w:rsidP="00042BA7">
      <w:pPr>
        <w:numPr>
          <w:ilvl w:val="0"/>
          <w:numId w:val="3"/>
        </w:numPr>
        <w:tabs>
          <w:tab w:val="clear" w:pos="1950"/>
          <w:tab w:val="num" w:pos="1440"/>
        </w:tabs>
        <w:ind w:left="1440"/>
        <w:rPr>
          <w:rFonts w:ascii="Arial" w:hAnsi="Arial" w:cs="Arial"/>
        </w:rPr>
      </w:pPr>
      <w:r>
        <w:rPr>
          <w:rFonts w:ascii="Arial" w:hAnsi="Arial" w:cs="Arial"/>
        </w:rPr>
        <w:t>R</w:t>
      </w:r>
      <w:r w:rsidR="00042BA7" w:rsidRPr="00042BA7">
        <w:rPr>
          <w:rFonts w:ascii="Arial" w:hAnsi="Arial" w:cs="Arial"/>
        </w:rPr>
        <w:t>eview and update the Accessibility Report</w:t>
      </w:r>
    </w:p>
    <w:p w:rsidR="00EE3F5B" w:rsidRPr="00042BA7" w:rsidRDefault="00042BA7" w:rsidP="00042BA7">
      <w:pPr>
        <w:numPr>
          <w:ilvl w:val="0"/>
          <w:numId w:val="3"/>
        </w:numPr>
        <w:tabs>
          <w:tab w:val="clear" w:pos="1950"/>
          <w:tab w:val="num" w:pos="1440"/>
        </w:tabs>
        <w:ind w:left="1440"/>
        <w:rPr>
          <w:rFonts w:ascii="Arial" w:hAnsi="Arial" w:cs="Arial"/>
        </w:rPr>
      </w:pPr>
      <w:r w:rsidRPr="00042BA7">
        <w:rPr>
          <w:rFonts w:ascii="Arial" w:hAnsi="Arial" w:cs="Arial"/>
        </w:rPr>
        <w:t>Develop and maintain Accessibility Policies and Procedures as mandated by the Act.</w:t>
      </w:r>
    </w:p>
    <w:p w:rsidR="006826EE" w:rsidRDefault="006826EE">
      <w:pPr>
        <w:rPr>
          <w:rFonts w:ascii="Arial" w:hAnsi="Arial" w:cs="Arial"/>
        </w:rPr>
      </w:pPr>
    </w:p>
    <w:p w:rsidR="006826EE" w:rsidRDefault="006826EE" w:rsidP="00042BA7">
      <w:pPr>
        <w:ind w:left="720"/>
        <w:rPr>
          <w:rFonts w:ascii="Arial" w:hAnsi="Arial" w:cs="Arial"/>
        </w:rPr>
      </w:pPr>
      <w:r>
        <w:rPr>
          <w:rFonts w:ascii="Arial" w:hAnsi="Arial" w:cs="Arial"/>
        </w:rPr>
        <w:t xml:space="preserve">The hospital’s accessibility plan, training, communication and accessibility policies were audited in 2013 by the province and found to be in compliance with the Accessibility for Ontarians </w:t>
      </w:r>
      <w:proofErr w:type="gramStart"/>
      <w:r>
        <w:rPr>
          <w:rFonts w:ascii="Arial" w:hAnsi="Arial" w:cs="Arial"/>
        </w:rPr>
        <w:t>With</w:t>
      </w:r>
      <w:proofErr w:type="gramEnd"/>
      <w:r>
        <w:rPr>
          <w:rFonts w:ascii="Arial" w:hAnsi="Arial" w:cs="Arial"/>
        </w:rPr>
        <w:t xml:space="preserve"> Disabilities Act (AODA). </w:t>
      </w:r>
    </w:p>
    <w:p w:rsidR="006826EE" w:rsidRDefault="006826EE">
      <w:pPr>
        <w:rPr>
          <w:rFonts w:ascii="Arial" w:hAnsi="Arial" w:cs="Arial"/>
        </w:rPr>
      </w:pPr>
    </w:p>
    <w:p w:rsidR="00EE3F5B" w:rsidRDefault="00C01E6A" w:rsidP="00042BA7">
      <w:pPr>
        <w:ind w:left="720"/>
        <w:rPr>
          <w:rFonts w:ascii="Arial" w:hAnsi="Arial" w:cs="Arial"/>
        </w:rPr>
      </w:pPr>
      <w:r>
        <w:rPr>
          <w:rFonts w:ascii="Arial" w:hAnsi="Arial" w:cs="Arial"/>
        </w:rPr>
        <w:t xml:space="preserve">Over the years, </w:t>
      </w:r>
      <w:r w:rsidR="00EE3F5B">
        <w:rPr>
          <w:rFonts w:ascii="Arial" w:hAnsi="Arial" w:cs="Arial"/>
        </w:rPr>
        <w:t xml:space="preserve">the Accessibility </w:t>
      </w:r>
      <w:r w:rsidR="00042BA7">
        <w:rPr>
          <w:rFonts w:ascii="Arial" w:hAnsi="Arial" w:cs="Arial"/>
        </w:rPr>
        <w:t>Committee</w:t>
      </w:r>
      <w:r w:rsidR="00EE3F5B">
        <w:rPr>
          <w:rFonts w:ascii="Arial" w:hAnsi="Arial" w:cs="Arial"/>
        </w:rPr>
        <w:t xml:space="preserve"> </w:t>
      </w:r>
      <w:r>
        <w:rPr>
          <w:rFonts w:ascii="Arial" w:hAnsi="Arial" w:cs="Arial"/>
        </w:rPr>
        <w:t>has consulted directly with people who have disabilities who have been willing to provide their input.</w:t>
      </w:r>
    </w:p>
    <w:p w:rsidR="00544276" w:rsidRDefault="00544276" w:rsidP="00544276">
      <w:pPr>
        <w:ind w:left="930"/>
        <w:rPr>
          <w:rFonts w:ascii="Arial" w:hAnsi="Arial" w:cs="Arial"/>
          <w:b/>
          <w:bCs/>
          <w:sz w:val="28"/>
        </w:rPr>
      </w:pPr>
    </w:p>
    <w:p w:rsidR="00042BA7" w:rsidRPr="00042BA7" w:rsidRDefault="00042BA7" w:rsidP="00042BA7">
      <w:pPr>
        <w:numPr>
          <w:ilvl w:val="0"/>
          <w:numId w:val="2"/>
        </w:numPr>
        <w:rPr>
          <w:rFonts w:ascii="Arial" w:hAnsi="Arial" w:cs="Arial"/>
          <w:b/>
          <w:bCs/>
          <w:sz w:val="28"/>
        </w:rPr>
      </w:pPr>
      <w:bookmarkStart w:id="4" w:name="Previous_Inspections_and_Results"/>
      <w:r w:rsidRPr="00042BA7">
        <w:rPr>
          <w:rFonts w:ascii="Arial" w:hAnsi="Arial" w:cs="Arial"/>
          <w:b/>
          <w:bCs/>
          <w:sz w:val="28"/>
        </w:rPr>
        <w:t>Previous Inspections and Results</w:t>
      </w:r>
    </w:p>
    <w:bookmarkEnd w:id="4"/>
    <w:p w:rsidR="00F6660A" w:rsidRDefault="00F6660A">
      <w:pPr>
        <w:rPr>
          <w:rFonts w:ascii="Arial" w:hAnsi="Arial" w:cs="Arial"/>
        </w:rPr>
      </w:pPr>
    </w:p>
    <w:p w:rsidR="00020810" w:rsidRDefault="00EE1FA4">
      <w:pPr>
        <w:rPr>
          <w:rFonts w:ascii="Arial" w:hAnsi="Arial" w:cs="Arial"/>
        </w:rPr>
      </w:pPr>
      <w:r>
        <w:rPr>
          <w:rFonts w:ascii="Arial" w:hAnsi="Arial" w:cs="Arial"/>
        </w:rPr>
        <w:t xml:space="preserve">In 2015 Pauline </w:t>
      </w:r>
      <w:proofErr w:type="spellStart"/>
      <w:r>
        <w:rPr>
          <w:rFonts w:ascii="Arial" w:hAnsi="Arial" w:cs="Arial"/>
        </w:rPr>
        <w:t>Ratelle</w:t>
      </w:r>
      <w:proofErr w:type="spellEnd"/>
      <w:r>
        <w:rPr>
          <w:rFonts w:ascii="Arial" w:hAnsi="Arial" w:cs="Arial"/>
        </w:rPr>
        <w:t>, Occupational Therapist, toured the building with two individuals using assistive devices to identify barriers</w:t>
      </w:r>
      <w:r w:rsidR="00C01E6A">
        <w:rPr>
          <w:rFonts w:ascii="Arial" w:hAnsi="Arial" w:cs="Arial"/>
        </w:rPr>
        <w:t xml:space="preserve">. </w:t>
      </w:r>
      <w:r w:rsidR="00042BA7">
        <w:rPr>
          <w:rFonts w:ascii="Arial" w:hAnsi="Arial" w:cs="Arial"/>
        </w:rPr>
        <w:t>At the time of the last review, the following</w:t>
      </w:r>
      <w:r w:rsidR="00C01E6A">
        <w:rPr>
          <w:rFonts w:ascii="Arial" w:hAnsi="Arial" w:cs="Arial"/>
        </w:rPr>
        <w:t xml:space="preserve"> two</w:t>
      </w:r>
      <w:r w:rsidR="00042BA7">
        <w:rPr>
          <w:rFonts w:ascii="Arial" w:hAnsi="Arial" w:cs="Arial"/>
        </w:rPr>
        <w:t xml:space="preserve"> barriers were scheduled to be addressed:</w:t>
      </w:r>
    </w:p>
    <w:p w:rsidR="002D276B" w:rsidRDefault="002D276B">
      <w:pPr>
        <w:rPr>
          <w:rFonts w:ascii="Arial" w:hAnsi="Arial" w:cs="Arial"/>
        </w:rPr>
      </w:pPr>
    </w:p>
    <w:p w:rsidR="002D276B" w:rsidRDefault="002D276B">
      <w:pPr>
        <w:rPr>
          <w:rFonts w:ascii="Arial" w:hAnsi="Arial" w:cs="Arial"/>
        </w:rPr>
      </w:pPr>
    </w:p>
    <w:tbl>
      <w:tblPr>
        <w:tblW w:w="9112"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699"/>
        <w:gridCol w:w="1529"/>
        <w:gridCol w:w="1476"/>
        <w:gridCol w:w="1034"/>
        <w:gridCol w:w="2024"/>
      </w:tblGrid>
      <w:tr w:rsidR="00042BA7" w:rsidTr="00C01E6A">
        <w:trPr>
          <w:trHeight w:val="623"/>
          <w:jc w:val="center"/>
        </w:trPr>
        <w:tc>
          <w:tcPr>
            <w:tcW w:w="1350"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Barrier</w:t>
            </w:r>
          </w:p>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p>
        </w:tc>
        <w:tc>
          <w:tcPr>
            <w:tcW w:w="1699"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Objective</w:t>
            </w:r>
          </w:p>
        </w:tc>
        <w:tc>
          <w:tcPr>
            <w:tcW w:w="1529"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Means to remove</w:t>
            </w:r>
          </w:p>
        </w:tc>
        <w:tc>
          <w:tcPr>
            <w:tcW w:w="1476"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Resources</w:t>
            </w:r>
          </w:p>
        </w:tc>
        <w:tc>
          <w:tcPr>
            <w:tcW w:w="1034"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rPr>
                <w:rFonts w:ascii="Arial" w:hAnsi="Arial" w:cs="Arial"/>
                <w:b/>
              </w:rPr>
            </w:pPr>
            <w:r w:rsidRPr="00042BA7">
              <w:rPr>
                <w:rFonts w:ascii="Arial" w:hAnsi="Arial" w:cs="Arial"/>
                <w:b/>
              </w:rPr>
              <w:t>Timing</w:t>
            </w:r>
          </w:p>
        </w:tc>
        <w:tc>
          <w:tcPr>
            <w:tcW w:w="2024" w:type="dxa"/>
          </w:tcPr>
          <w:p w:rsidR="00042BA7" w:rsidRPr="00042BA7" w:rsidRDefault="00042BA7"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Responsibility</w:t>
            </w:r>
          </w:p>
        </w:tc>
      </w:tr>
      <w:tr w:rsidR="00C01E6A" w:rsidTr="00C01E6A">
        <w:trPr>
          <w:trHeight w:val="1212"/>
          <w:jc w:val="center"/>
        </w:trPr>
        <w:tc>
          <w:tcPr>
            <w:tcW w:w="1350" w:type="dxa"/>
          </w:tcPr>
          <w:p w:rsidR="00C01E6A" w:rsidDel="0077155B"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Signage for Wash-rooms</w:t>
            </w:r>
          </w:p>
        </w:tc>
        <w:tc>
          <w:tcPr>
            <w:tcW w:w="1699" w:type="dxa"/>
          </w:tcPr>
          <w:p w:rsidR="00C01E6A" w:rsidDel="0077155B"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Graphic signage for Public Washrooms</w:t>
            </w:r>
          </w:p>
        </w:tc>
        <w:tc>
          <w:tcPr>
            <w:tcW w:w="1529" w:type="dxa"/>
          </w:tcPr>
          <w:p w:rsidR="00C01E6A" w:rsidDel="0077155B"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Obtain proposed signs</w:t>
            </w:r>
          </w:p>
        </w:tc>
        <w:tc>
          <w:tcPr>
            <w:tcW w:w="1476" w:type="dxa"/>
          </w:tcPr>
          <w:p w:rsidR="00C01E6A" w:rsidDel="0077155B"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p>
        </w:tc>
        <w:tc>
          <w:tcPr>
            <w:tcW w:w="1034" w:type="dxa"/>
          </w:tcPr>
          <w:p w:rsidR="00C01E6A" w:rsidRDefault="00C01E6A" w:rsidP="00ED3102">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Dec.</w:t>
            </w:r>
          </w:p>
          <w:p w:rsidR="00C01E6A" w:rsidDel="0077155B" w:rsidRDefault="00C01E6A" w:rsidP="00ED3102">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2014</w:t>
            </w:r>
          </w:p>
        </w:tc>
        <w:tc>
          <w:tcPr>
            <w:tcW w:w="2024" w:type="dxa"/>
          </w:tcPr>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Working group</w:t>
            </w:r>
          </w:p>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p>
          <w:p w:rsidR="00C01E6A" w:rsidDel="0077155B"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Maintenance to install</w:t>
            </w:r>
          </w:p>
        </w:tc>
      </w:tr>
      <w:tr w:rsidR="00C01E6A" w:rsidTr="00C01E6A">
        <w:trPr>
          <w:trHeight w:val="690"/>
          <w:jc w:val="center"/>
        </w:trPr>
        <w:tc>
          <w:tcPr>
            <w:tcW w:w="1350"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lastRenderedPageBreak/>
              <w:t>Barrier</w:t>
            </w:r>
          </w:p>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p>
        </w:tc>
        <w:tc>
          <w:tcPr>
            <w:tcW w:w="1699"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Objective</w:t>
            </w:r>
          </w:p>
        </w:tc>
        <w:tc>
          <w:tcPr>
            <w:tcW w:w="1529"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Means to remove</w:t>
            </w:r>
          </w:p>
        </w:tc>
        <w:tc>
          <w:tcPr>
            <w:tcW w:w="1476"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Resources</w:t>
            </w:r>
          </w:p>
        </w:tc>
        <w:tc>
          <w:tcPr>
            <w:tcW w:w="1034"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rPr>
                <w:rFonts w:ascii="Arial" w:hAnsi="Arial" w:cs="Arial"/>
                <w:b/>
              </w:rPr>
            </w:pPr>
            <w:r w:rsidRPr="00042BA7">
              <w:rPr>
                <w:rFonts w:ascii="Arial" w:hAnsi="Arial" w:cs="Arial"/>
                <w:b/>
              </w:rPr>
              <w:t>Timing</w:t>
            </w:r>
          </w:p>
        </w:tc>
        <w:tc>
          <w:tcPr>
            <w:tcW w:w="2024" w:type="dxa"/>
          </w:tcPr>
          <w:p w:rsidR="00C01E6A" w:rsidRPr="00042BA7"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Responsibility</w:t>
            </w:r>
          </w:p>
        </w:tc>
      </w:tr>
      <w:tr w:rsidR="00C01E6A" w:rsidTr="00042BA7">
        <w:trPr>
          <w:trHeight w:val="2248"/>
          <w:jc w:val="center"/>
        </w:trPr>
        <w:tc>
          <w:tcPr>
            <w:tcW w:w="1350" w:type="dxa"/>
          </w:tcPr>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Attitudinal</w:t>
            </w:r>
          </w:p>
        </w:tc>
        <w:tc>
          <w:tcPr>
            <w:tcW w:w="1699" w:type="dxa"/>
          </w:tcPr>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Train all staff on how to treat individuals with disabilities</w:t>
            </w:r>
          </w:p>
        </w:tc>
        <w:tc>
          <w:tcPr>
            <w:tcW w:w="1529" w:type="dxa"/>
          </w:tcPr>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Best practices on proper actions and Online training module by the OHA</w:t>
            </w:r>
          </w:p>
        </w:tc>
        <w:tc>
          <w:tcPr>
            <w:tcW w:w="1476" w:type="dxa"/>
          </w:tcPr>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OHA</w:t>
            </w:r>
          </w:p>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&amp;</w:t>
            </w:r>
          </w:p>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Hospital</w:t>
            </w:r>
          </w:p>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Orientation check list</w:t>
            </w:r>
          </w:p>
        </w:tc>
        <w:tc>
          <w:tcPr>
            <w:tcW w:w="1034" w:type="dxa"/>
          </w:tcPr>
          <w:p w:rsidR="00C01E6A" w:rsidRDefault="00C01E6A" w:rsidP="00ED3102">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 xml:space="preserve"> On-going</w:t>
            </w:r>
          </w:p>
        </w:tc>
        <w:tc>
          <w:tcPr>
            <w:tcW w:w="2024" w:type="dxa"/>
          </w:tcPr>
          <w:p w:rsidR="00C01E6A" w:rsidRDefault="00C01E6A" w:rsidP="00544276">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HR, Finance, </w:t>
            </w:r>
          </w:p>
          <w:p w:rsidR="00C01E6A" w:rsidRDefault="00C01E6A" w:rsidP="00ED3102">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Department heads</w:t>
            </w:r>
          </w:p>
          <w:p w:rsidR="00C01E6A" w:rsidRDefault="00C01E6A" w:rsidP="00544276">
            <w:pPr>
              <w:pStyle w:val="BodyTextIndent3"/>
              <w:tabs>
                <w:tab w:val="clear" w:pos="720"/>
                <w:tab w:val="left" w:pos="1440"/>
              </w:tabs>
              <w:ind w:left="0"/>
              <w:rPr>
                <w:rFonts w:ascii="Arial" w:hAnsi="Arial" w:cs="Arial"/>
              </w:rPr>
            </w:pPr>
            <w:r w:rsidRPr="007414C9">
              <w:rPr>
                <w:rFonts w:ascii="Arial" w:hAnsi="Arial" w:cs="Arial"/>
              </w:rPr>
              <w:t>-</w:t>
            </w:r>
            <w:r>
              <w:rPr>
                <w:rFonts w:ascii="Arial" w:hAnsi="Arial" w:cs="Arial"/>
              </w:rPr>
              <w:t xml:space="preserve"> completed in 2010 and ongoing</w:t>
            </w:r>
          </w:p>
        </w:tc>
      </w:tr>
    </w:tbl>
    <w:p w:rsidR="00042BA7" w:rsidRDefault="00042BA7">
      <w:pPr>
        <w:rPr>
          <w:rFonts w:ascii="Arial" w:hAnsi="Arial" w:cs="Arial"/>
        </w:rPr>
      </w:pPr>
    </w:p>
    <w:p w:rsidR="00544276" w:rsidRDefault="00544276">
      <w:pPr>
        <w:rPr>
          <w:rFonts w:ascii="Arial" w:hAnsi="Arial" w:cs="Arial"/>
        </w:rPr>
      </w:pPr>
    </w:p>
    <w:p w:rsidR="00EE3F5B" w:rsidRDefault="00A155ED">
      <w:pPr>
        <w:numPr>
          <w:ilvl w:val="0"/>
          <w:numId w:val="2"/>
        </w:numPr>
        <w:tabs>
          <w:tab w:val="left" w:pos="720"/>
        </w:tabs>
        <w:rPr>
          <w:rFonts w:ascii="Arial" w:hAnsi="Arial" w:cs="Arial"/>
          <w:b/>
          <w:bCs/>
          <w:sz w:val="28"/>
        </w:rPr>
      </w:pPr>
      <w:bookmarkStart w:id="5" w:name="Recent_Barrier_Removal"/>
      <w:bookmarkStart w:id="6" w:name="Progress_towards_barrier_free_status"/>
      <w:r>
        <w:rPr>
          <w:rFonts w:ascii="Arial" w:hAnsi="Arial" w:cs="Arial"/>
          <w:b/>
          <w:bCs/>
          <w:sz w:val="28"/>
        </w:rPr>
        <w:t>Progress towards</w:t>
      </w:r>
      <w:r w:rsidR="00EE3F5B">
        <w:rPr>
          <w:rFonts w:ascii="Arial" w:hAnsi="Arial" w:cs="Arial"/>
          <w:b/>
          <w:bCs/>
          <w:sz w:val="28"/>
        </w:rPr>
        <w:t xml:space="preserve"> barrier- </w:t>
      </w:r>
      <w:bookmarkEnd w:id="5"/>
      <w:r>
        <w:rPr>
          <w:rFonts w:ascii="Arial" w:hAnsi="Arial" w:cs="Arial"/>
          <w:b/>
          <w:bCs/>
          <w:sz w:val="28"/>
        </w:rPr>
        <w:t>free status</w:t>
      </w:r>
    </w:p>
    <w:bookmarkEnd w:id="6"/>
    <w:p w:rsidR="00544276" w:rsidRDefault="00544276">
      <w:pPr>
        <w:pStyle w:val="BodyTextIndent"/>
        <w:tabs>
          <w:tab w:val="left" w:pos="720"/>
        </w:tabs>
        <w:rPr>
          <w:rFonts w:ascii="Arial" w:hAnsi="Arial" w:cs="Arial"/>
        </w:rPr>
      </w:pPr>
    </w:p>
    <w:p w:rsidR="00EE3F5B" w:rsidRDefault="00A155ED">
      <w:pPr>
        <w:pStyle w:val="BodyTextIndent"/>
        <w:tabs>
          <w:tab w:val="left" w:pos="720"/>
        </w:tabs>
        <w:rPr>
          <w:rFonts w:ascii="Arial" w:hAnsi="Arial" w:cs="Arial"/>
        </w:rPr>
      </w:pPr>
      <w:r>
        <w:rPr>
          <w:rFonts w:ascii="Arial" w:hAnsi="Arial" w:cs="Arial"/>
        </w:rPr>
        <w:t xml:space="preserve">Since the coming into force of the Accessibility for Ontarians with Disabilities Act, many changes have been made in the hospital to improve accessibility. </w:t>
      </w:r>
    </w:p>
    <w:p w:rsidR="00A155ED" w:rsidRDefault="00A155ED">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b/>
        </w:rPr>
        <w:t xml:space="preserve">6A. </w:t>
      </w:r>
      <w:r w:rsidRPr="006B13D1">
        <w:rPr>
          <w:rFonts w:ascii="Arial" w:hAnsi="Arial" w:cs="Arial"/>
          <w:b/>
        </w:rPr>
        <w:t>Barriers identified in previous inspection</w:t>
      </w:r>
      <w:proofErr w:type="gramStart"/>
      <w:r w:rsidRPr="006B13D1">
        <w:rPr>
          <w:rFonts w:ascii="Arial" w:hAnsi="Arial" w:cs="Arial"/>
          <w:b/>
        </w:rPr>
        <w:t>:</w:t>
      </w:r>
      <w:proofErr w:type="gramEnd"/>
      <w:r>
        <w:rPr>
          <w:rFonts w:ascii="Arial" w:hAnsi="Arial" w:cs="Arial"/>
        </w:rPr>
        <w:br/>
      </w:r>
      <w:r>
        <w:rPr>
          <w:rFonts w:ascii="Arial" w:hAnsi="Arial" w:cs="Arial"/>
        </w:rPr>
        <w:br/>
        <w:t xml:space="preserve">In the previous inspection of the site in 2015, two barriers </w:t>
      </w:r>
      <w:r w:rsidR="00C01E6A">
        <w:rPr>
          <w:rFonts w:ascii="Arial" w:hAnsi="Arial" w:cs="Arial"/>
        </w:rPr>
        <w:t xml:space="preserve">were </w:t>
      </w:r>
      <w:r>
        <w:rPr>
          <w:rFonts w:ascii="Arial" w:hAnsi="Arial" w:cs="Arial"/>
        </w:rPr>
        <w:t>identified as an area of focus</w:t>
      </w:r>
      <w:r w:rsidR="00C01E6A">
        <w:rPr>
          <w:rFonts w:ascii="Arial" w:hAnsi="Arial" w:cs="Arial"/>
        </w:rPr>
        <w:t xml:space="preserve"> (see # 5, above)</w:t>
      </w:r>
      <w:r>
        <w:rPr>
          <w:rFonts w:ascii="Arial" w:hAnsi="Arial" w:cs="Arial"/>
        </w:rPr>
        <w:t>. Progress has been described below:</w:t>
      </w:r>
    </w:p>
    <w:p w:rsidR="00A155ED" w:rsidRDefault="006B13D1">
      <w:pPr>
        <w:pStyle w:val="BodyTextIndent"/>
        <w:tabs>
          <w:tab w:val="left" w:pos="720"/>
        </w:tabs>
        <w:rPr>
          <w:rFonts w:ascii="Arial" w:hAnsi="Arial" w:cs="Arial"/>
        </w:rPr>
      </w:pPr>
      <w:r>
        <w:rPr>
          <w:rFonts w:ascii="Arial" w:hAnsi="Arial" w:cs="Arial"/>
        </w:rPr>
        <w:t xml:space="preserve"> </w:t>
      </w:r>
    </w:p>
    <w:p w:rsidR="00A155ED" w:rsidRDefault="00A155ED" w:rsidP="00A155ED">
      <w:pPr>
        <w:pStyle w:val="BodyTextIndent"/>
        <w:numPr>
          <w:ilvl w:val="0"/>
          <w:numId w:val="8"/>
        </w:numPr>
        <w:tabs>
          <w:tab w:val="left" w:pos="720"/>
        </w:tabs>
        <w:rPr>
          <w:rFonts w:ascii="Arial" w:hAnsi="Arial" w:cs="Arial"/>
        </w:rPr>
      </w:pPr>
      <w:r>
        <w:rPr>
          <w:rFonts w:ascii="Arial" w:hAnsi="Arial" w:cs="Arial"/>
        </w:rPr>
        <w:t>Training on how to treat individuals with disabilities has been an ongoing process. Employees must review Accessibility training on an annual basis and pass an assessment of their competency; records of these annual reviews are kept on file. The hospital continues to be alert for new training methods and opportunities for growth as they become available.</w:t>
      </w:r>
    </w:p>
    <w:p w:rsidR="00A155ED" w:rsidRDefault="00A155ED" w:rsidP="00A155ED">
      <w:pPr>
        <w:pStyle w:val="BodyTextIndent"/>
        <w:tabs>
          <w:tab w:val="left" w:pos="720"/>
        </w:tabs>
        <w:ind w:left="1650"/>
        <w:rPr>
          <w:rFonts w:ascii="Arial" w:hAnsi="Arial" w:cs="Arial"/>
        </w:rPr>
      </w:pPr>
    </w:p>
    <w:p w:rsidR="00A155ED" w:rsidRDefault="00A155ED" w:rsidP="00A155ED">
      <w:pPr>
        <w:pStyle w:val="BodyTextIndent"/>
        <w:numPr>
          <w:ilvl w:val="0"/>
          <w:numId w:val="8"/>
        </w:numPr>
        <w:tabs>
          <w:tab w:val="left" w:pos="720"/>
        </w:tabs>
        <w:rPr>
          <w:rFonts w:ascii="Arial" w:hAnsi="Arial" w:cs="Arial"/>
        </w:rPr>
      </w:pPr>
      <w:r>
        <w:rPr>
          <w:rFonts w:ascii="Arial" w:hAnsi="Arial" w:cs="Arial"/>
        </w:rPr>
        <w:t>Graphical signage for public washrooms has mostly been implemented. Only one of our public washrooms does not have graphical signage</w:t>
      </w:r>
      <w:r w:rsidR="006B13D1">
        <w:rPr>
          <w:rFonts w:ascii="Arial" w:hAnsi="Arial" w:cs="Arial"/>
        </w:rPr>
        <w:t xml:space="preserve"> as of this writing</w:t>
      </w:r>
      <w:r>
        <w:rPr>
          <w:rFonts w:ascii="Arial" w:hAnsi="Arial" w:cs="Arial"/>
        </w:rPr>
        <w:t>: room # L1-145, located in the Extended Care area. The Accessibility Committee will follow up with the Maintenance team to ensure that graphical signage is added.</w:t>
      </w:r>
    </w:p>
    <w:p w:rsidR="00A155ED" w:rsidRDefault="00A155ED" w:rsidP="00A155ED">
      <w:pPr>
        <w:pStyle w:val="ListParagraph"/>
        <w:rPr>
          <w:rFonts w:ascii="Arial" w:hAnsi="Arial" w:cs="Arial"/>
        </w:rPr>
      </w:pPr>
    </w:p>
    <w:p w:rsidR="00A155ED" w:rsidRDefault="006B13D1" w:rsidP="00A155ED">
      <w:pPr>
        <w:pStyle w:val="BodyTextIndent"/>
        <w:tabs>
          <w:tab w:val="left" w:pos="720"/>
        </w:tabs>
        <w:rPr>
          <w:rFonts w:ascii="Arial" w:hAnsi="Arial" w:cs="Arial"/>
        </w:rPr>
      </w:pPr>
      <w:r>
        <w:rPr>
          <w:rFonts w:ascii="Arial" w:hAnsi="Arial" w:cs="Arial"/>
          <w:b/>
        </w:rPr>
        <w:t xml:space="preserve">6B. </w:t>
      </w:r>
      <w:r w:rsidRPr="006B13D1">
        <w:rPr>
          <w:rFonts w:ascii="Arial" w:hAnsi="Arial" w:cs="Arial"/>
          <w:b/>
        </w:rPr>
        <w:t>Renovations and New Construction</w:t>
      </w:r>
      <w:proofErr w:type="gramStart"/>
      <w:r w:rsidRPr="006B13D1">
        <w:rPr>
          <w:rFonts w:ascii="Arial" w:hAnsi="Arial" w:cs="Arial"/>
          <w:b/>
        </w:rPr>
        <w:t>:</w:t>
      </w:r>
      <w:proofErr w:type="gramEnd"/>
      <w:r>
        <w:rPr>
          <w:rFonts w:ascii="Arial" w:hAnsi="Arial" w:cs="Arial"/>
        </w:rPr>
        <w:br/>
      </w:r>
      <w:r>
        <w:rPr>
          <w:rFonts w:ascii="Arial" w:hAnsi="Arial" w:cs="Arial"/>
        </w:rPr>
        <w:br/>
      </w:r>
      <w:r w:rsidR="00A155ED">
        <w:rPr>
          <w:rFonts w:ascii="Arial" w:hAnsi="Arial" w:cs="Arial"/>
        </w:rPr>
        <w:t xml:space="preserve">Some of the most significant changes with regards to accessibility have occurred as a result of the renovations to the Hospital that took place in 2015-2017.  These renovations involved the opening of a new Acute Care Wing and extensive renovations to the Extended Care facilities. Although many of the improvements were implemented with the goal of improving patient care, the resulting improvements will also be of benefit to clients, </w:t>
      </w:r>
      <w:r w:rsidR="00A155ED">
        <w:rPr>
          <w:rFonts w:ascii="Arial" w:hAnsi="Arial" w:cs="Arial"/>
        </w:rPr>
        <w:lastRenderedPageBreak/>
        <w:t xml:space="preserve">visitors, and guests of the Hospital. </w:t>
      </w:r>
      <w:r w:rsidR="00C01E6A">
        <w:rPr>
          <w:rFonts w:ascii="Arial" w:hAnsi="Arial" w:cs="Arial"/>
        </w:rPr>
        <w:t xml:space="preserve">The improvements all met code requirements as of the finalization of the designs. </w:t>
      </w:r>
      <w:r w:rsidR="00A155ED">
        <w:rPr>
          <w:rFonts w:ascii="Arial" w:hAnsi="Arial" w:cs="Arial"/>
        </w:rPr>
        <w:t>The following accessibility improvements have been implemented:</w:t>
      </w:r>
    </w:p>
    <w:p w:rsidR="00A155ED" w:rsidRDefault="00A155ED" w:rsidP="00A155ED">
      <w:pPr>
        <w:pStyle w:val="BodyTextIndent"/>
        <w:tabs>
          <w:tab w:val="left" w:pos="720"/>
        </w:tabs>
        <w:rPr>
          <w:rFonts w:ascii="Arial" w:hAnsi="Arial" w:cs="Arial"/>
        </w:rPr>
      </w:pPr>
    </w:p>
    <w:p w:rsidR="00A155ED" w:rsidRDefault="00A155ED" w:rsidP="00A155ED">
      <w:pPr>
        <w:pStyle w:val="BodyTextIndent"/>
        <w:numPr>
          <w:ilvl w:val="0"/>
          <w:numId w:val="10"/>
        </w:numPr>
        <w:tabs>
          <w:tab w:val="left" w:pos="720"/>
        </w:tabs>
        <w:rPr>
          <w:rFonts w:ascii="Arial" w:hAnsi="Arial" w:cs="Arial"/>
        </w:rPr>
      </w:pPr>
      <w:r>
        <w:rPr>
          <w:rFonts w:ascii="Arial" w:hAnsi="Arial" w:cs="Arial"/>
        </w:rPr>
        <w:t>Widening of corridors, doorways, and other passageways to accommodate assistive devices.</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Installation of graphical signage, which includes Braille type</w:t>
      </w:r>
      <w:r w:rsidR="00C01E6A">
        <w:rPr>
          <w:rFonts w:ascii="Arial" w:hAnsi="Arial" w:cs="Arial"/>
        </w:rPr>
        <w:t xml:space="preserve"> where applicable</w:t>
      </w:r>
      <w:r>
        <w:rPr>
          <w:rFonts w:ascii="Arial" w:hAnsi="Arial" w:cs="Arial"/>
        </w:rPr>
        <w: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Redesign of patient rooms allowing for improved accessibility and space for movement.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Improvements to lighting and visibility.</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Increased storage space, enabling possible barriers to be removed and properly stored.</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Public and private (for patients) washrooms are accessible.</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New furniture and furnishings have been installed, which are more ergonomic and accessible than previous equipment.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Hand sanitizers are mounted lower than before and are being converted to motion-detecting models.</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Handles for doors are accessible “wing-type” handles.</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Exterior doors have been equipped with automatic door openers.</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Handrails are mounted at the code-required elevation for accessible usage.</w:t>
      </w:r>
    </w:p>
    <w:p w:rsidR="00A155ED" w:rsidRDefault="00A155ED">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b/>
        </w:rPr>
        <w:t>6C.</w:t>
      </w:r>
      <w:r>
        <w:rPr>
          <w:rFonts w:ascii="Arial" w:hAnsi="Arial" w:cs="Arial"/>
        </w:rPr>
        <w:t xml:space="preserve"> </w:t>
      </w:r>
      <w:proofErr w:type="gramStart"/>
      <w:r>
        <w:rPr>
          <w:rFonts w:ascii="Arial" w:hAnsi="Arial" w:cs="Arial"/>
          <w:b/>
        </w:rPr>
        <w:t>The</w:t>
      </w:r>
      <w:proofErr w:type="gramEnd"/>
      <w:r>
        <w:rPr>
          <w:rFonts w:ascii="Arial" w:hAnsi="Arial" w:cs="Arial"/>
          <w:b/>
        </w:rPr>
        <w:t xml:space="preserve"> Duty to Accommodate:</w:t>
      </w:r>
    </w:p>
    <w:p w:rsidR="006B13D1" w:rsidRDefault="006B13D1">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rPr>
        <w:t xml:space="preserve">In order to ensure the full participation of all persons in the work environment, the Atikokan General Hospital has a duty to accommodate individuals who face barriers to employment. </w:t>
      </w:r>
    </w:p>
    <w:p w:rsidR="002865B4" w:rsidRDefault="002865B4">
      <w:pPr>
        <w:pStyle w:val="BodyTextIndent"/>
        <w:tabs>
          <w:tab w:val="left" w:pos="720"/>
        </w:tabs>
        <w:rPr>
          <w:rFonts w:ascii="Arial" w:hAnsi="Arial" w:cs="Arial"/>
        </w:rPr>
      </w:pPr>
    </w:p>
    <w:p w:rsidR="006B13D1" w:rsidRDefault="006B13D1">
      <w:pPr>
        <w:pStyle w:val="BodyTextIndent"/>
        <w:tabs>
          <w:tab w:val="left" w:pos="720"/>
        </w:tabs>
        <w:rPr>
          <w:rFonts w:ascii="Arial" w:hAnsi="Arial" w:cs="Arial"/>
          <w:lang w:val="en-CA"/>
        </w:rPr>
      </w:pPr>
      <w:r>
        <w:rPr>
          <w:rFonts w:ascii="Arial" w:hAnsi="Arial" w:cs="Arial"/>
        </w:rPr>
        <w:t>Accommodations are presently facilitated through the Hospital’</w:t>
      </w:r>
      <w:r>
        <w:rPr>
          <w:rFonts w:ascii="Arial" w:hAnsi="Arial" w:cs="Arial"/>
          <w:lang w:val="en-CA"/>
        </w:rPr>
        <w:t xml:space="preserve">s Return to Work Policy. Human Resources </w:t>
      </w:r>
      <w:proofErr w:type="gramStart"/>
      <w:r>
        <w:rPr>
          <w:rFonts w:ascii="Arial" w:hAnsi="Arial" w:cs="Arial"/>
          <w:lang w:val="en-CA"/>
        </w:rPr>
        <w:t>is</w:t>
      </w:r>
      <w:proofErr w:type="gramEnd"/>
      <w:r>
        <w:rPr>
          <w:rFonts w:ascii="Arial" w:hAnsi="Arial" w:cs="Arial"/>
          <w:lang w:val="en-CA"/>
        </w:rPr>
        <w:t xml:space="preserve"> working with senior management to introduce a discrete Accommodation Policy. The purpose of this Policy will be:</w:t>
      </w:r>
    </w:p>
    <w:p w:rsidR="006B13D1" w:rsidRDefault="006B13D1">
      <w:pPr>
        <w:pStyle w:val="BodyTextIndent"/>
        <w:tabs>
          <w:tab w:val="left" w:pos="720"/>
        </w:tabs>
        <w:rPr>
          <w:rFonts w:ascii="Arial" w:hAnsi="Arial" w:cs="Arial"/>
          <w:lang w:val="en-CA"/>
        </w:rPr>
      </w:pP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what an accommodation is.</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who is eligible for accommodations.</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the process of requesting an accommodation.</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expectations and processes once an accommodation is put into place.</w:t>
      </w:r>
    </w:p>
    <w:p w:rsidR="006B13D1" w:rsidRP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create an appeals process for unsuccessful accommodation requests.</w:t>
      </w:r>
    </w:p>
    <w:p w:rsidR="006B13D1" w:rsidRDefault="006B13D1">
      <w:pPr>
        <w:pStyle w:val="BodyTextIndent"/>
        <w:tabs>
          <w:tab w:val="left" w:pos="720"/>
        </w:tabs>
        <w:rPr>
          <w:rFonts w:ascii="Arial" w:hAnsi="Arial" w:cs="Arial"/>
        </w:rPr>
      </w:pPr>
    </w:p>
    <w:p w:rsidR="002865B4" w:rsidRDefault="002865B4">
      <w:pPr>
        <w:pStyle w:val="BodyTextIndent"/>
        <w:tabs>
          <w:tab w:val="left" w:pos="720"/>
        </w:tabs>
        <w:rPr>
          <w:rFonts w:ascii="Arial" w:hAnsi="Arial" w:cs="Arial"/>
        </w:rPr>
      </w:pPr>
      <w:r>
        <w:rPr>
          <w:rFonts w:ascii="Arial" w:hAnsi="Arial" w:cs="Arial"/>
        </w:rPr>
        <w:t>Work on the Accommodation Policy will continue as part of the Hospital’s plans for 2018 (see Sec. 8, below).</w:t>
      </w:r>
    </w:p>
    <w:p w:rsidR="002865B4" w:rsidRDefault="002865B4">
      <w:pPr>
        <w:pStyle w:val="BodyTextIndent"/>
        <w:tabs>
          <w:tab w:val="left" w:pos="720"/>
        </w:tabs>
        <w:rPr>
          <w:rFonts w:ascii="Arial" w:hAnsi="Arial" w:cs="Arial"/>
        </w:rPr>
      </w:pPr>
    </w:p>
    <w:p w:rsidR="002865B4" w:rsidRDefault="002865B4">
      <w:pPr>
        <w:pStyle w:val="BodyTextIndent"/>
        <w:tabs>
          <w:tab w:val="left" w:pos="720"/>
        </w:tabs>
        <w:rPr>
          <w:rFonts w:ascii="Arial" w:hAnsi="Arial" w:cs="Arial"/>
        </w:rPr>
      </w:pPr>
    </w:p>
    <w:p w:rsidR="00EE3F5B" w:rsidRDefault="00A155ED">
      <w:pPr>
        <w:pStyle w:val="BodyTextIndent3"/>
        <w:numPr>
          <w:ilvl w:val="0"/>
          <w:numId w:val="2"/>
        </w:numPr>
        <w:tabs>
          <w:tab w:val="clear" w:pos="720"/>
          <w:tab w:val="left" w:pos="360"/>
          <w:tab w:val="left" w:pos="1440"/>
          <w:tab w:val="left" w:pos="1980"/>
        </w:tabs>
        <w:rPr>
          <w:rFonts w:ascii="Arial" w:hAnsi="Arial" w:cs="Arial"/>
          <w:b/>
          <w:bCs/>
          <w:sz w:val="28"/>
        </w:rPr>
      </w:pPr>
      <w:bookmarkStart w:id="7" w:name="Barriers_Identified"/>
      <w:bookmarkStart w:id="8" w:name="Current_Barriers_Identified"/>
      <w:r>
        <w:rPr>
          <w:rFonts w:ascii="Arial" w:hAnsi="Arial" w:cs="Arial"/>
          <w:b/>
          <w:bCs/>
          <w:sz w:val="28"/>
        </w:rPr>
        <w:lastRenderedPageBreak/>
        <w:t xml:space="preserve">Current </w:t>
      </w:r>
      <w:r w:rsidR="00EE3F5B">
        <w:rPr>
          <w:rFonts w:ascii="Arial" w:hAnsi="Arial" w:cs="Arial"/>
          <w:b/>
          <w:bCs/>
          <w:sz w:val="28"/>
        </w:rPr>
        <w:t>Barriers identified</w:t>
      </w:r>
      <w:bookmarkEnd w:id="7"/>
    </w:p>
    <w:bookmarkEnd w:id="8"/>
    <w:p w:rsidR="00EE3F5B" w:rsidRDefault="00EE3F5B">
      <w:pPr>
        <w:pStyle w:val="BodyTextIndent3"/>
        <w:tabs>
          <w:tab w:val="clear" w:pos="720"/>
          <w:tab w:val="left" w:pos="360"/>
          <w:tab w:val="left" w:pos="1440"/>
          <w:tab w:val="left" w:pos="1980"/>
        </w:tabs>
        <w:ind w:left="930"/>
        <w:rPr>
          <w:rFonts w:ascii="Arial" w:hAnsi="Arial" w:cs="Arial"/>
          <w:b/>
          <w:bCs/>
          <w:sz w:val="28"/>
        </w:rPr>
      </w:pPr>
    </w:p>
    <w:p w:rsidR="00EE3F5B" w:rsidRDefault="00EE3F5B">
      <w:pPr>
        <w:pStyle w:val="BodyTextIndent3"/>
        <w:tabs>
          <w:tab w:val="clear" w:pos="720"/>
          <w:tab w:val="left" w:pos="360"/>
          <w:tab w:val="left" w:pos="1440"/>
          <w:tab w:val="left" w:pos="1980"/>
        </w:tabs>
        <w:ind w:left="930"/>
        <w:rPr>
          <w:rFonts w:ascii="Arial" w:hAnsi="Arial" w:cs="Arial"/>
        </w:rPr>
      </w:pPr>
      <w:r>
        <w:rPr>
          <w:rFonts w:ascii="Arial" w:hAnsi="Arial" w:cs="Arial"/>
        </w:rPr>
        <w:t>In its review</w:t>
      </w:r>
      <w:r w:rsidR="00A155ED">
        <w:rPr>
          <w:rFonts w:ascii="Arial" w:hAnsi="Arial" w:cs="Arial"/>
        </w:rPr>
        <w:t xml:space="preserve"> of 2017</w:t>
      </w:r>
      <w:r>
        <w:rPr>
          <w:rFonts w:ascii="Arial" w:hAnsi="Arial" w:cs="Arial"/>
        </w:rPr>
        <w:t xml:space="preserve">, the Accessibility </w:t>
      </w:r>
      <w:r w:rsidR="00453111">
        <w:rPr>
          <w:rFonts w:ascii="Arial" w:hAnsi="Arial" w:cs="Arial"/>
        </w:rPr>
        <w:t>Committee</w:t>
      </w:r>
      <w:r>
        <w:rPr>
          <w:rFonts w:ascii="Arial" w:hAnsi="Arial" w:cs="Arial"/>
        </w:rPr>
        <w:t xml:space="preserve"> identified </w:t>
      </w:r>
      <w:r w:rsidR="00A155ED">
        <w:rPr>
          <w:rFonts w:ascii="Arial" w:hAnsi="Arial" w:cs="Arial"/>
        </w:rPr>
        <w:t xml:space="preserve">the </w:t>
      </w:r>
      <w:r>
        <w:rPr>
          <w:rFonts w:ascii="Arial" w:hAnsi="Arial" w:cs="Arial"/>
        </w:rPr>
        <w:t>barriers</w:t>
      </w:r>
      <w:r w:rsidR="00A155ED">
        <w:rPr>
          <w:rFonts w:ascii="Arial" w:hAnsi="Arial" w:cs="Arial"/>
        </w:rPr>
        <w:t xml:space="preserve"> listed below. Where applicable, these barriers were reviewed in consultation with the Hospital’s </w:t>
      </w:r>
      <w:r w:rsidR="002865B4">
        <w:rPr>
          <w:rFonts w:ascii="Arial" w:hAnsi="Arial" w:cs="Arial"/>
        </w:rPr>
        <w:t>Maintenance Department</w:t>
      </w:r>
      <w:r w:rsidR="00A155ED">
        <w:rPr>
          <w:rFonts w:ascii="Arial" w:hAnsi="Arial" w:cs="Arial"/>
        </w:rPr>
        <w:t xml:space="preserve"> for opinions regarding possible strategies for removal/prevention.</w:t>
      </w:r>
      <w:r>
        <w:rPr>
          <w:rFonts w:ascii="Arial" w:hAnsi="Arial" w:cs="Arial"/>
        </w:rPr>
        <w:t xml:space="preserve"> </w:t>
      </w:r>
    </w:p>
    <w:tbl>
      <w:tblPr>
        <w:tblpPr w:leftFromText="180" w:rightFromText="180" w:vertAnchor="text" w:horzAnchor="margin" w:tblpXSpec="center" w:tblpY="414"/>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79"/>
        <w:gridCol w:w="1985"/>
        <w:gridCol w:w="2268"/>
        <w:gridCol w:w="1842"/>
        <w:gridCol w:w="1701"/>
      </w:tblGrid>
      <w:tr w:rsidR="00495826" w:rsidTr="00495826">
        <w:tc>
          <w:tcPr>
            <w:tcW w:w="567"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779"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604"/>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Attitudinal</w:t>
            </w: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tc>
        <w:tc>
          <w:tcPr>
            <w:tcW w:w="1985"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Some employees are unfamiliar with practices for persons who have service animals.</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Hospital to provide “refresher” training on Accessibility for all employees.</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Coincides with annual training review: April 2018</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Human Resources</w:t>
            </w:r>
          </w:p>
        </w:tc>
      </w:tr>
      <w:tr w:rsidR="00495826" w:rsidTr="00495826">
        <w:trPr>
          <w:trHeight w:val="1836"/>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2</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tc>
        <w:tc>
          <w:tcPr>
            <w:tcW w:w="1985"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Some (but not all) Fire alarm pull handles are too high for persons who are in wheelchairs to reach.</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To be addressed as part of long-term renovation</w:t>
            </w:r>
            <w:r>
              <w:rPr>
                <w:rFonts w:ascii="Arial" w:hAnsi="Arial" w:cs="Arial"/>
                <w:sz w:val="22"/>
                <w:szCs w:val="22"/>
              </w:rPr>
              <w:t xml:space="preserve"> / new construction</w:t>
            </w:r>
            <w:r w:rsidRPr="006B13D1">
              <w:rPr>
                <w:rFonts w:ascii="Arial" w:hAnsi="Arial" w:cs="Arial"/>
                <w:sz w:val="22"/>
                <w:szCs w:val="22"/>
              </w:rPr>
              <w:t xml:space="preserve"> planning.</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Maintenance</w:t>
            </w:r>
          </w:p>
        </w:tc>
      </w:tr>
      <w:tr w:rsidR="00495826" w:rsidTr="00495826">
        <w:trPr>
          <w:trHeight w:val="3218"/>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3</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Intercom cannot be heard in certain rooms- e.g.: Rehab Offices, Locker rooms.</w:t>
            </w:r>
          </w:p>
        </w:tc>
        <w:tc>
          <w:tcPr>
            <w:tcW w:w="2268"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Efforts to fine-tune the intercom system are ongoing. Emergency codes are also announced though all telephones.</w:t>
            </w:r>
          </w:p>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The Hospital is investigating the purchase of wireless notification devices for nursing staff.</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Decision expected in 2018.</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 xml:space="preserve">Maintenance, Management, </w:t>
            </w:r>
          </w:p>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JOHSC</w:t>
            </w:r>
          </w:p>
        </w:tc>
      </w:tr>
      <w:tr w:rsidR="00495826" w:rsidTr="00495826">
        <w:trPr>
          <w:trHeight w:val="2729"/>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4</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p w:rsidR="00495826" w:rsidRDefault="00495826" w:rsidP="00495826">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453111" w:rsidRDefault="00495826" w:rsidP="00495826">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Extended Care Wing door- keypad numbers are worn off.</w:t>
            </w:r>
          </w:p>
          <w:p w:rsidR="00495826" w:rsidRPr="00453111" w:rsidRDefault="00495826" w:rsidP="00495826">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Also, not usable for the visually impaired- have to be able to see which keys to press.</w:t>
            </w:r>
          </w:p>
        </w:tc>
        <w:tc>
          <w:tcPr>
            <w:tcW w:w="2268"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rPr>
            </w:pPr>
            <w:r w:rsidRPr="006B13D1">
              <w:rPr>
                <w:rFonts w:ascii="Arial" w:hAnsi="Arial" w:cs="Arial"/>
                <w:sz w:val="22"/>
              </w:rPr>
              <w:t xml:space="preserve">This keypad will be removed </w:t>
            </w:r>
            <w:r>
              <w:rPr>
                <w:rFonts w:ascii="Arial" w:hAnsi="Arial" w:cs="Arial"/>
                <w:sz w:val="22"/>
              </w:rPr>
              <w:t>once the new Extended Care Wing entrance enters service. At that point, this door will be exclusively for Rehab patient use.</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By end of February 2018</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Maintenance</w:t>
            </w:r>
          </w:p>
        </w:tc>
      </w:tr>
      <w:tr w:rsidR="00495826" w:rsidTr="00495826">
        <w:trPr>
          <w:trHeight w:val="794"/>
        </w:trPr>
        <w:tc>
          <w:tcPr>
            <w:tcW w:w="567"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lastRenderedPageBreak/>
              <w:t>#</w:t>
            </w:r>
          </w:p>
        </w:tc>
        <w:tc>
          <w:tcPr>
            <w:tcW w:w="1779"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2156"/>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5</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Pr>
          <w:p w:rsidR="00495826" w:rsidRPr="00453111" w:rsidRDefault="00495826" w:rsidP="00495826">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 xml:space="preserve">Employee / staff washrooms may not be wheelchair accessible. Specifically, the </w:t>
            </w:r>
            <w:r>
              <w:rPr>
                <w:rFonts w:ascii="Arial" w:hAnsi="Arial" w:cs="Arial"/>
                <w:sz w:val="22"/>
              </w:rPr>
              <w:t xml:space="preserve">employee </w:t>
            </w:r>
            <w:r w:rsidRPr="00453111">
              <w:rPr>
                <w:rFonts w:ascii="Arial" w:hAnsi="Arial" w:cs="Arial"/>
                <w:sz w:val="22"/>
              </w:rPr>
              <w:t xml:space="preserve">washroom in </w:t>
            </w:r>
            <w:r>
              <w:rPr>
                <w:rFonts w:ascii="Arial" w:hAnsi="Arial" w:cs="Arial"/>
                <w:sz w:val="22"/>
              </w:rPr>
              <w:t>Extended Care.</w:t>
            </w:r>
          </w:p>
        </w:tc>
        <w:tc>
          <w:tcPr>
            <w:tcW w:w="2268"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sz w:val="22"/>
              </w:rPr>
              <w:t xml:space="preserve">Washrooms in new Acute Care Wing and on basement level are accessible. Any employees with mobility barriers will need to use the alternate washrooms. </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N/A</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2398"/>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6</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 xml:space="preserve">Information / </w:t>
            </w:r>
            <w:proofErr w:type="spellStart"/>
            <w:r>
              <w:rPr>
                <w:rFonts w:ascii="Arial" w:hAnsi="Arial" w:cs="Arial"/>
              </w:rPr>
              <w:t>Communi-cation</w:t>
            </w:r>
            <w:proofErr w:type="spellEnd"/>
          </w:p>
        </w:tc>
        <w:tc>
          <w:tcPr>
            <w:tcW w:w="1985" w:type="dxa"/>
            <w:tcBorders>
              <w:bottom w:val="single" w:sz="4" w:space="0" w:color="auto"/>
            </w:tcBorders>
          </w:tcPr>
          <w:p w:rsidR="00495826" w:rsidRPr="00453111" w:rsidRDefault="00495826" w:rsidP="00495826">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Signage inside building is lacking- difficult to know where you are going. New wing has improved signage, but more is needed.</w:t>
            </w:r>
          </w:p>
        </w:tc>
        <w:tc>
          <w:tcPr>
            <w:tcW w:w="2268"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sz w:val="22"/>
              </w:rPr>
              <w:t>New signage has been ordered. Will include “signposts” at all entrances with text and graphics showing the locations of Hospital departments.</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By end of January 2018</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Maintenance, Management, Nursing</w:t>
            </w:r>
          </w:p>
        </w:tc>
      </w:tr>
      <w:tr w:rsidR="00495826" w:rsidTr="00495826">
        <w:trPr>
          <w:trHeight w:val="3102"/>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7</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sidRPr="00453111">
              <w:rPr>
                <w:rFonts w:ascii="Arial" w:hAnsi="Arial" w:cs="Arial"/>
                <w:sz w:val="22"/>
              </w:rPr>
              <w:t>X-Ray washroom is frequently used as a change room. It is small and cramped and not designed for this purpose.</w:t>
            </w:r>
          </w:p>
        </w:tc>
        <w:tc>
          <w:tcPr>
            <w:tcW w:w="2268"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sidRPr="006B13D1">
              <w:rPr>
                <w:rFonts w:ascii="Arial" w:hAnsi="Arial" w:cs="Arial"/>
                <w:sz w:val="22"/>
              </w:rPr>
              <w:t>Long-term plans for renovations and new construction</w:t>
            </w:r>
            <w:r>
              <w:rPr>
                <w:rFonts w:ascii="Arial" w:hAnsi="Arial" w:cs="Arial"/>
                <w:sz w:val="22"/>
              </w:rPr>
              <w:t xml:space="preserve"> shall </w:t>
            </w:r>
            <w:r w:rsidRPr="006B13D1">
              <w:rPr>
                <w:rFonts w:ascii="Arial" w:hAnsi="Arial" w:cs="Arial"/>
                <w:sz w:val="22"/>
              </w:rPr>
              <w:t>include</w:t>
            </w:r>
            <w:r>
              <w:rPr>
                <w:rFonts w:ascii="Arial" w:hAnsi="Arial" w:cs="Arial"/>
                <w:sz w:val="22"/>
              </w:rPr>
              <w:t xml:space="preserve"> improvements to Diagnostic Imaging design.</w:t>
            </w:r>
            <w:r w:rsidRPr="006B13D1">
              <w:rPr>
                <w:rFonts w:ascii="Arial" w:hAnsi="Arial" w:cs="Arial"/>
                <w:sz w:val="22"/>
              </w:rPr>
              <w:t xml:space="preserve"> </w:t>
            </w:r>
            <w:r>
              <w:rPr>
                <w:rFonts w:ascii="Arial" w:hAnsi="Arial" w:cs="Arial"/>
                <w:sz w:val="22"/>
              </w:rPr>
              <w:t xml:space="preserve">In the meantime, employees will need to support patients who have difficulties changing. </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2120"/>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8</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p>
        </w:tc>
        <w:tc>
          <w:tcPr>
            <w:tcW w:w="1985"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sz w:val="22"/>
              </w:rPr>
              <w:t>Limited options to communicate</w:t>
            </w:r>
            <w:r w:rsidRPr="00342C90">
              <w:rPr>
                <w:rFonts w:ascii="Arial" w:hAnsi="Arial" w:cs="Arial"/>
                <w:sz w:val="22"/>
              </w:rPr>
              <w:t xml:space="preserve"> with patients who cannot communicate verbally (e.g.: stroke victims, ESL, etc.)</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Create</w:t>
            </w:r>
            <w:r w:rsidRPr="006B13D1">
              <w:rPr>
                <w:rFonts w:ascii="Arial" w:hAnsi="Arial" w:cs="Arial"/>
                <w:sz w:val="22"/>
                <w:szCs w:val="22"/>
              </w:rPr>
              <w:t xml:space="preserve"> a flipchart / storyboard / visual aide that </w:t>
            </w:r>
            <w:proofErr w:type="gramStart"/>
            <w:r w:rsidRPr="006B13D1">
              <w:rPr>
                <w:rFonts w:ascii="Arial" w:hAnsi="Arial" w:cs="Arial"/>
                <w:sz w:val="22"/>
                <w:szCs w:val="22"/>
              </w:rPr>
              <w:t>includes</w:t>
            </w:r>
            <w:proofErr w:type="gramEnd"/>
            <w:r w:rsidRPr="006B13D1">
              <w:rPr>
                <w:rFonts w:ascii="Arial" w:hAnsi="Arial" w:cs="Arial"/>
                <w:sz w:val="22"/>
                <w:szCs w:val="22"/>
              </w:rPr>
              <w:t xml:space="preserve"> </w:t>
            </w:r>
            <w:r>
              <w:rPr>
                <w:rFonts w:ascii="Arial" w:hAnsi="Arial" w:cs="Arial"/>
                <w:sz w:val="22"/>
                <w:szCs w:val="22"/>
              </w:rPr>
              <w:t>additional languages besides English.</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July 2018 (tentative)</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1972"/>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9</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Technology</w:t>
            </w:r>
          </w:p>
        </w:tc>
        <w:tc>
          <w:tcPr>
            <w:tcW w:w="1985"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 xml:space="preserve">Too many passwords to remember- difficult for an employee who has </w:t>
            </w:r>
            <w:proofErr w:type="gramStart"/>
            <w:r w:rsidRPr="006B13D1">
              <w:rPr>
                <w:rFonts w:ascii="Arial" w:hAnsi="Arial" w:cs="Arial"/>
                <w:sz w:val="22"/>
                <w:szCs w:val="22"/>
              </w:rPr>
              <w:t>a memory</w:t>
            </w:r>
            <w:proofErr w:type="gramEnd"/>
            <w:r w:rsidRPr="006B13D1">
              <w:rPr>
                <w:rFonts w:ascii="Arial" w:hAnsi="Arial" w:cs="Arial"/>
                <w:sz w:val="22"/>
                <w:szCs w:val="22"/>
              </w:rPr>
              <w:t xml:space="preserve"> impairment.</w:t>
            </w:r>
          </w:p>
        </w:tc>
        <w:tc>
          <w:tcPr>
            <w:tcW w:w="2268"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No employees with such a barrier at present. Accommodations for such a barrier will be investigated should the need arise.</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N/A</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841"/>
        </w:trPr>
        <w:tc>
          <w:tcPr>
            <w:tcW w:w="567"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lastRenderedPageBreak/>
              <w:t>#</w:t>
            </w:r>
          </w:p>
        </w:tc>
        <w:tc>
          <w:tcPr>
            <w:tcW w:w="1779"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655"/>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10</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Organizational Practices / Built Environment</w:t>
            </w:r>
          </w:p>
        </w:tc>
        <w:tc>
          <w:tcPr>
            <w:tcW w:w="1985"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Clutter that hinders accessibility: chairs in hallway for Lab patients, lack of storage</w:t>
            </w:r>
          </w:p>
        </w:tc>
        <w:tc>
          <w:tcPr>
            <w:tcW w:w="2268"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To be addressed as part of long-term renovation</w:t>
            </w:r>
            <w:r>
              <w:rPr>
                <w:rFonts w:ascii="Arial" w:hAnsi="Arial" w:cs="Arial"/>
                <w:sz w:val="22"/>
                <w:szCs w:val="22"/>
              </w:rPr>
              <w:t xml:space="preserve"> / new construction</w:t>
            </w:r>
            <w:r w:rsidRPr="006B13D1">
              <w:rPr>
                <w:rFonts w:ascii="Arial" w:hAnsi="Arial" w:cs="Arial"/>
                <w:sz w:val="22"/>
                <w:szCs w:val="22"/>
              </w:rPr>
              <w:t xml:space="preserve"> planning.</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2718"/>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11</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Power outlets on wrong side of the wall in the ER Wing hallway. When people plug things in, it creates trip hazards and blocks the hallway.</w:t>
            </w:r>
          </w:p>
        </w:tc>
        <w:tc>
          <w:tcPr>
            <w:tcW w:w="2268"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To be addressed as part of long-term renovation</w:t>
            </w:r>
            <w:r>
              <w:rPr>
                <w:rFonts w:ascii="Arial" w:hAnsi="Arial" w:cs="Arial"/>
                <w:sz w:val="22"/>
                <w:szCs w:val="22"/>
              </w:rPr>
              <w:t xml:space="preserve"> / new construction</w:t>
            </w:r>
            <w:r w:rsidRPr="006B13D1">
              <w:rPr>
                <w:rFonts w:ascii="Arial" w:hAnsi="Arial" w:cs="Arial"/>
                <w:sz w:val="22"/>
                <w:szCs w:val="22"/>
              </w:rPr>
              <w:t xml:space="preserve"> planning.</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1655"/>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12</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Organizational Practices</w:t>
            </w:r>
          </w:p>
        </w:tc>
        <w:tc>
          <w:tcPr>
            <w:tcW w:w="1985"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Availability of wheelchairs: difficult to track, not always available when needed, people take them and don’t put them back.</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Investigate replacing</w:t>
            </w:r>
            <w:r w:rsidRPr="006B13D1">
              <w:rPr>
                <w:rFonts w:ascii="Arial" w:hAnsi="Arial" w:cs="Arial"/>
                <w:sz w:val="22"/>
                <w:szCs w:val="22"/>
              </w:rPr>
              <w:t xml:space="preserve"> with </w:t>
            </w:r>
            <w:r w:rsidRPr="006B13D1">
              <w:rPr>
                <w:rFonts w:ascii="Arial" w:hAnsi="Arial" w:cs="Arial"/>
                <w:i/>
                <w:sz w:val="22"/>
                <w:szCs w:val="22"/>
              </w:rPr>
              <w:t>transport chairs</w:t>
            </w:r>
            <w:r w:rsidRPr="006B13D1">
              <w:rPr>
                <w:rFonts w:ascii="Arial" w:hAnsi="Arial" w:cs="Arial"/>
                <w:sz w:val="22"/>
                <w:szCs w:val="22"/>
              </w:rPr>
              <w:t xml:space="preserve"> (used at the Regional Hospital).</w:t>
            </w:r>
          </w:p>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Provide additional training to employees, information to public</w:t>
            </w:r>
            <w:r>
              <w:rPr>
                <w:rFonts w:ascii="Arial" w:hAnsi="Arial" w:cs="Arial"/>
                <w:sz w:val="22"/>
                <w:szCs w:val="22"/>
              </w:rPr>
              <w:t>. Signage has been used in the past, but was ineffective.</w:t>
            </w:r>
          </w:p>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1655"/>
        </w:trPr>
        <w:tc>
          <w:tcPr>
            <w:tcW w:w="567"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13</w:t>
            </w:r>
          </w:p>
        </w:tc>
        <w:tc>
          <w:tcPr>
            <w:tcW w:w="1779"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r>
              <w:rPr>
                <w:rFonts w:ascii="Arial" w:hAnsi="Arial" w:cs="Arial"/>
              </w:rPr>
              <w:t xml:space="preserve"> / Attitudinal barrier</w:t>
            </w:r>
          </w:p>
        </w:tc>
        <w:tc>
          <w:tcPr>
            <w:tcW w:w="1985"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Unsure if we have a list of interpreters / where to find interpreters.</w:t>
            </w:r>
          </w:p>
        </w:tc>
        <w:tc>
          <w:tcPr>
            <w:tcW w:w="2268" w:type="dxa"/>
            <w:tcBorders>
              <w:bottom w:val="single" w:sz="4" w:space="0" w:color="auto"/>
            </w:tcBorders>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Update the list of interpreters. The Hospital has a list, but the list is outdated (revised Jul. 2014).</w:t>
            </w:r>
          </w:p>
        </w:tc>
        <w:tc>
          <w:tcPr>
            <w:tcW w:w="1842"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Ongoing</w:t>
            </w:r>
          </w:p>
        </w:tc>
        <w:tc>
          <w:tcPr>
            <w:tcW w:w="1701" w:type="dxa"/>
            <w:tcBorders>
              <w:bottom w:val="single" w:sz="4" w:space="0" w:color="auto"/>
            </w:tcBorders>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2150"/>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14</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p>
        </w:tc>
        <w:tc>
          <w:tcPr>
            <w:tcW w:w="1985"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 xml:space="preserve">Accessibility pamphlet should be </w:t>
            </w:r>
            <w:r>
              <w:rPr>
                <w:rFonts w:ascii="Arial" w:hAnsi="Arial" w:cs="Arial"/>
                <w:sz w:val="22"/>
                <w:szCs w:val="22"/>
              </w:rPr>
              <w:t xml:space="preserve">revised. Needs to be </w:t>
            </w:r>
            <w:r w:rsidRPr="006B13D1">
              <w:rPr>
                <w:rFonts w:ascii="Arial" w:hAnsi="Arial" w:cs="Arial"/>
                <w:sz w:val="22"/>
                <w:szCs w:val="22"/>
              </w:rPr>
              <w:t>available in large print if needed.</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 xml:space="preserve">Create a committee to oversee design of a new </w:t>
            </w:r>
            <w:r w:rsidRPr="006B13D1">
              <w:rPr>
                <w:rFonts w:ascii="Arial" w:hAnsi="Arial" w:cs="Arial"/>
                <w:sz w:val="22"/>
                <w:szCs w:val="22"/>
              </w:rPr>
              <w:t xml:space="preserve">Admission Package for all new admissions, i.e.: “Welcome to AGH- here’s what to expect” </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July 2018</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Admission Package committee</w:t>
            </w:r>
          </w:p>
        </w:tc>
      </w:tr>
      <w:tr w:rsidR="00495826" w:rsidTr="00495826">
        <w:trPr>
          <w:trHeight w:val="841"/>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lastRenderedPageBreak/>
              <w:t>#</w:t>
            </w:r>
          </w:p>
        </w:tc>
        <w:tc>
          <w:tcPr>
            <w:tcW w:w="1779"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973"/>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15</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w:t>
            </w:r>
            <w:proofErr w:type="spellEnd"/>
            <w:r>
              <w:rPr>
                <w:rFonts w:ascii="Arial" w:hAnsi="Arial" w:cs="Arial"/>
              </w:rPr>
              <w:t xml:space="preserve"> </w:t>
            </w:r>
            <w:proofErr w:type="spellStart"/>
            <w:r>
              <w:rPr>
                <w:rFonts w:ascii="Arial" w:hAnsi="Arial" w:cs="Arial"/>
              </w:rPr>
              <w:t>cation</w:t>
            </w:r>
            <w:proofErr w:type="spellEnd"/>
            <w:r>
              <w:rPr>
                <w:rFonts w:ascii="Arial" w:hAnsi="Arial" w:cs="Arial"/>
              </w:rPr>
              <w:t>, Technology</w:t>
            </w:r>
          </w:p>
        </w:tc>
        <w:tc>
          <w:tcPr>
            <w:tcW w:w="1985" w:type="dxa"/>
          </w:tcPr>
          <w:p w:rsidR="00495826" w:rsidRPr="00342C90" w:rsidRDefault="00495826" w:rsidP="0049582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A telephone for public use would allow for self-service for patients with disabilities.</w:t>
            </w:r>
          </w:p>
        </w:tc>
        <w:tc>
          <w:tcPr>
            <w:tcW w:w="2268" w:type="dxa"/>
          </w:tcPr>
          <w:p w:rsidR="00495826" w:rsidRPr="006B13D1" w:rsidRDefault="00495826" w:rsidP="00495826">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Senior management currently working on a public access telephone solution that will preserve privacy and dignity of the user.</w:t>
            </w:r>
            <w:r w:rsidRPr="006B13D1">
              <w:rPr>
                <w:rFonts w:ascii="Arial" w:hAnsi="Arial" w:cs="Arial"/>
                <w:sz w:val="22"/>
              </w:rPr>
              <w:t xml:space="preserve"> </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2397"/>
        </w:trPr>
        <w:tc>
          <w:tcPr>
            <w:tcW w:w="567"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16</w:t>
            </w:r>
          </w:p>
        </w:tc>
        <w:tc>
          <w:tcPr>
            <w:tcW w:w="1779"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Transportation</w:t>
            </w:r>
          </w:p>
        </w:tc>
        <w:tc>
          <w:tcPr>
            <w:tcW w:w="1985" w:type="dxa"/>
          </w:tcPr>
          <w:p w:rsidR="00495826" w:rsidRPr="00342C90" w:rsidRDefault="00495826" w:rsidP="00495826">
            <w:pPr>
              <w:pStyle w:val="BodyTextIndent3"/>
              <w:tabs>
                <w:tab w:val="clear" w:pos="720"/>
                <w:tab w:val="left" w:pos="360"/>
                <w:tab w:val="left" w:pos="1440"/>
                <w:tab w:val="left" w:pos="1980"/>
              </w:tabs>
              <w:ind w:left="0"/>
              <w:rPr>
                <w:rFonts w:ascii="Arial" w:hAnsi="Arial" w:cs="Arial"/>
                <w:sz w:val="22"/>
                <w:szCs w:val="22"/>
              </w:rPr>
            </w:pPr>
            <w:proofErr w:type="spellStart"/>
            <w:r>
              <w:rPr>
                <w:rFonts w:ascii="Arial" w:hAnsi="Arial" w:cs="Arial"/>
                <w:sz w:val="22"/>
                <w:szCs w:val="22"/>
              </w:rPr>
              <w:t>Handi</w:t>
            </w:r>
            <w:proofErr w:type="spellEnd"/>
            <w:r>
              <w:rPr>
                <w:rFonts w:ascii="Arial" w:hAnsi="Arial" w:cs="Arial"/>
                <w:sz w:val="22"/>
                <w:szCs w:val="22"/>
              </w:rPr>
              <w:t>-Van only available during the daytime- services unavailable after 6:00 PM.</w:t>
            </w:r>
          </w:p>
        </w:tc>
        <w:tc>
          <w:tcPr>
            <w:tcW w:w="2268" w:type="dxa"/>
          </w:tcPr>
          <w:p w:rsidR="00495826" w:rsidRPr="00342C90" w:rsidRDefault="00495826" w:rsidP="00495826">
            <w:pPr>
              <w:pStyle w:val="BodyTextIndent3"/>
              <w:tabs>
                <w:tab w:val="clear" w:pos="720"/>
                <w:tab w:val="left" w:pos="360"/>
                <w:tab w:val="left" w:pos="1440"/>
                <w:tab w:val="left" w:pos="1980"/>
              </w:tabs>
              <w:ind w:left="0"/>
              <w:rPr>
                <w:rFonts w:ascii="Arial" w:hAnsi="Arial" w:cs="Arial"/>
                <w:sz w:val="22"/>
              </w:rPr>
            </w:pPr>
            <w:r w:rsidRPr="00342C90">
              <w:rPr>
                <w:rFonts w:ascii="Arial" w:hAnsi="Arial" w:cs="Arial"/>
                <w:sz w:val="22"/>
              </w:rPr>
              <w:t>Hospital could apply for a grant for funding, or issue a letter of support to the municipality if they desire more funding.</w:t>
            </w:r>
            <w:r>
              <w:rPr>
                <w:rFonts w:ascii="Arial" w:hAnsi="Arial" w:cs="Arial"/>
                <w:sz w:val="22"/>
              </w:rPr>
              <w:t xml:space="preserve"> Will be raised with Senior management.</w:t>
            </w:r>
          </w:p>
        </w:tc>
        <w:tc>
          <w:tcPr>
            <w:tcW w:w="1842"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Pr>
          <w:p w:rsidR="00495826" w:rsidRDefault="00495826" w:rsidP="00495826">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bl>
    <w:p w:rsidR="00D00AE2" w:rsidRDefault="00D00AE2">
      <w:pPr>
        <w:pStyle w:val="BodyTextIndent3"/>
        <w:tabs>
          <w:tab w:val="clear" w:pos="720"/>
          <w:tab w:val="left" w:pos="360"/>
          <w:tab w:val="left" w:pos="1440"/>
          <w:tab w:val="left" w:pos="1980"/>
        </w:tabs>
        <w:ind w:left="930"/>
        <w:rPr>
          <w:rFonts w:ascii="Arial" w:hAnsi="Arial" w:cs="Arial"/>
        </w:rPr>
      </w:pPr>
    </w:p>
    <w:p w:rsidR="00D00AE2" w:rsidRDefault="00D00AE2">
      <w:pPr>
        <w:pStyle w:val="BodyTextIndent3"/>
        <w:tabs>
          <w:tab w:val="clear" w:pos="720"/>
          <w:tab w:val="left" w:pos="360"/>
          <w:tab w:val="left" w:pos="1440"/>
          <w:tab w:val="left" w:pos="1980"/>
        </w:tabs>
        <w:ind w:left="930"/>
        <w:rPr>
          <w:rFonts w:ascii="Arial" w:hAnsi="Arial" w:cs="Arial"/>
        </w:rPr>
      </w:pPr>
    </w:p>
    <w:p w:rsidR="001E042A" w:rsidRDefault="001E042A" w:rsidP="001E042A">
      <w:pPr>
        <w:pStyle w:val="BodyTextIndent3"/>
        <w:tabs>
          <w:tab w:val="clear" w:pos="720"/>
          <w:tab w:val="left" w:pos="360"/>
          <w:tab w:val="left" w:pos="1440"/>
          <w:tab w:val="left" w:pos="1980"/>
        </w:tabs>
        <w:ind w:left="0"/>
        <w:rPr>
          <w:rFonts w:ascii="Arial" w:hAnsi="Arial" w:cs="Arial"/>
          <w:b/>
          <w:bCs/>
          <w:sz w:val="28"/>
        </w:rPr>
      </w:pPr>
      <w:bookmarkStart w:id="9" w:name="Barriers_Addressed"/>
    </w:p>
    <w:p w:rsidR="00EE3F5B" w:rsidRDefault="00EE3F5B">
      <w:pPr>
        <w:pStyle w:val="BodyTextIndent3"/>
        <w:numPr>
          <w:ilvl w:val="0"/>
          <w:numId w:val="2"/>
        </w:numPr>
        <w:tabs>
          <w:tab w:val="clear" w:pos="720"/>
          <w:tab w:val="left" w:pos="360"/>
          <w:tab w:val="left" w:pos="1440"/>
          <w:tab w:val="left" w:pos="1980"/>
        </w:tabs>
        <w:ind w:hanging="930"/>
        <w:rPr>
          <w:rFonts w:ascii="Arial" w:hAnsi="Arial" w:cs="Arial"/>
          <w:b/>
          <w:bCs/>
          <w:sz w:val="28"/>
        </w:rPr>
      </w:pPr>
      <w:bookmarkStart w:id="10" w:name="Barriers_Addressed_2018_2019"/>
      <w:r>
        <w:rPr>
          <w:rFonts w:ascii="Arial" w:hAnsi="Arial" w:cs="Arial"/>
          <w:b/>
          <w:bCs/>
          <w:sz w:val="28"/>
        </w:rPr>
        <w:t xml:space="preserve">Barriers that will be addressed </w:t>
      </w:r>
      <w:bookmarkEnd w:id="9"/>
      <w:r>
        <w:rPr>
          <w:rFonts w:ascii="Arial" w:hAnsi="Arial" w:cs="Arial"/>
          <w:b/>
          <w:bCs/>
          <w:sz w:val="28"/>
        </w:rPr>
        <w:t xml:space="preserve">in </w:t>
      </w:r>
      <w:r w:rsidR="009779B1">
        <w:rPr>
          <w:rFonts w:ascii="Arial" w:hAnsi="Arial" w:cs="Arial"/>
          <w:b/>
          <w:bCs/>
          <w:sz w:val="28"/>
        </w:rPr>
        <w:t>20</w:t>
      </w:r>
      <w:r w:rsidR="008A28F8">
        <w:rPr>
          <w:rFonts w:ascii="Arial" w:hAnsi="Arial" w:cs="Arial"/>
          <w:b/>
          <w:bCs/>
          <w:sz w:val="28"/>
        </w:rPr>
        <w:t>1</w:t>
      </w:r>
      <w:r w:rsidR="002D276B">
        <w:rPr>
          <w:rFonts w:ascii="Arial" w:hAnsi="Arial" w:cs="Arial"/>
          <w:b/>
          <w:bCs/>
          <w:sz w:val="28"/>
        </w:rPr>
        <w:t>8</w:t>
      </w:r>
      <w:r w:rsidR="002865B4">
        <w:rPr>
          <w:rFonts w:ascii="Arial" w:hAnsi="Arial" w:cs="Arial"/>
          <w:b/>
          <w:bCs/>
          <w:sz w:val="28"/>
        </w:rPr>
        <w:t xml:space="preserve"> – 2019</w:t>
      </w:r>
    </w:p>
    <w:bookmarkEnd w:id="10"/>
    <w:p w:rsidR="00EE3F5B" w:rsidRDefault="00EE3F5B">
      <w:pPr>
        <w:pStyle w:val="BodyTextIndent3"/>
        <w:tabs>
          <w:tab w:val="clear" w:pos="720"/>
          <w:tab w:val="left" w:pos="360"/>
          <w:tab w:val="left" w:pos="1440"/>
          <w:tab w:val="left" w:pos="1980"/>
        </w:tabs>
        <w:rPr>
          <w:rFonts w:ascii="Arial" w:hAnsi="Arial" w:cs="Arial"/>
          <w:b/>
          <w:bCs/>
          <w:sz w:val="16"/>
        </w:rPr>
      </w:pPr>
    </w:p>
    <w:p w:rsidR="002865B4" w:rsidRDefault="002D276B" w:rsidP="002865B4">
      <w:pPr>
        <w:pStyle w:val="BodyTextIndent3"/>
        <w:tabs>
          <w:tab w:val="clear" w:pos="720"/>
          <w:tab w:val="left" w:pos="360"/>
          <w:tab w:val="left" w:pos="1440"/>
          <w:tab w:val="left" w:pos="1620"/>
          <w:tab w:val="left" w:pos="1980"/>
          <w:tab w:val="left" w:pos="2340"/>
        </w:tabs>
        <w:ind w:left="930" w:hanging="570"/>
        <w:rPr>
          <w:rFonts w:ascii="Arial" w:hAnsi="Arial" w:cs="Arial"/>
        </w:rPr>
      </w:pPr>
      <w:r>
        <w:rPr>
          <w:rFonts w:ascii="Arial" w:hAnsi="Arial" w:cs="Arial"/>
        </w:rPr>
        <w:tab/>
        <w:t>To summar</w:t>
      </w:r>
      <w:r w:rsidR="002865B4">
        <w:rPr>
          <w:rFonts w:ascii="Arial" w:hAnsi="Arial" w:cs="Arial"/>
        </w:rPr>
        <w:t xml:space="preserve">ize from the above list, </w:t>
      </w:r>
      <w:r w:rsidR="00EB2547">
        <w:rPr>
          <w:rFonts w:ascii="Arial" w:hAnsi="Arial" w:cs="Arial"/>
        </w:rPr>
        <w:t xml:space="preserve">eleven (11) </w:t>
      </w:r>
      <w:r>
        <w:rPr>
          <w:rFonts w:ascii="Arial" w:hAnsi="Arial" w:cs="Arial"/>
        </w:rPr>
        <w:t xml:space="preserve">barriers have been identified as targets for further discussion </w:t>
      </w:r>
      <w:r w:rsidR="002865B4">
        <w:rPr>
          <w:rFonts w:ascii="Arial" w:hAnsi="Arial" w:cs="Arial"/>
        </w:rPr>
        <w:t>during the 2018-2019 period.</w:t>
      </w:r>
    </w:p>
    <w:p w:rsidR="002865B4" w:rsidRDefault="002865B4" w:rsidP="002865B4">
      <w:pPr>
        <w:pStyle w:val="BodyTextIndent3"/>
        <w:tabs>
          <w:tab w:val="clear" w:pos="720"/>
          <w:tab w:val="left" w:pos="360"/>
          <w:tab w:val="left" w:pos="1440"/>
          <w:tab w:val="left" w:pos="1620"/>
          <w:tab w:val="left" w:pos="1980"/>
          <w:tab w:val="left" w:pos="2340"/>
        </w:tabs>
        <w:ind w:left="930" w:hanging="570"/>
        <w:rPr>
          <w:rFonts w:ascii="Arial" w:hAnsi="Arial" w:cs="Arial"/>
        </w:rPr>
      </w:pPr>
    </w:p>
    <w:p w:rsidR="002865B4" w:rsidRDefault="002865B4" w:rsidP="002865B4">
      <w:pPr>
        <w:pStyle w:val="BodyTextIndent3"/>
        <w:tabs>
          <w:tab w:val="clear" w:pos="720"/>
          <w:tab w:val="left" w:pos="360"/>
          <w:tab w:val="left" w:pos="1440"/>
          <w:tab w:val="left" w:pos="1620"/>
          <w:tab w:val="left" w:pos="1980"/>
          <w:tab w:val="left" w:pos="2340"/>
        </w:tabs>
        <w:ind w:left="930" w:hanging="570"/>
        <w:rPr>
          <w:rFonts w:ascii="Arial" w:hAnsi="Arial" w:cs="Arial"/>
          <w:lang w:val="en-CA"/>
        </w:rPr>
      </w:pPr>
      <w:r>
        <w:rPr>
          <w:rFonts w:ascii="Arial" w:hAnsi="Arial" w:cs="Arial"/>
        </w:rPr>
        <w:tab/>
        <w:t xml:space="preserve">In addition to the eleven barriers, other actions with respect to accessibility that will take place in 2018 include: </w:t>
      </w:r>
      <w:r>
        <w:rPr>
          <w:rFonts w:ascii="Arial" w:hAnsi="Arial" w:cs="Arial"/>
        </w:rPr>
        <w:br/>
      </w:r>
    </w:p>
    <w:p w:rsidR="002865B4" w:rsidRDefault="002865B4" w:rsidP="002865B4">
      <w:pPr>
        <w:pStyle w:val="BodyTextIndent3"/>
        <w:numPr>
          <w:ilvl w:val="0"/>
          <w:numId w:val="12"/>
        </w:numPr>
        <w:tabs>
          <w:tab w:val="clear" w:pos="720"/>
          <w:tab w:val="left" w:pos="360"/>
          <w:tab w:val="left" w:pos="1440"/>
          <w:tab w:val="left" w:pos="1620"/>
          <w:tab w:val="left" w:pos="1980"/>
          <w:tab w:val="left" w:pos="2340"/>
        </w:tabs>
        <w:rPr>
          <w:rFonts w:ascii="Arial" w:hAnsi="Arial" w:cs="Arial"/>
          <w:lang w:val="en-CA"/>
        </w:rPr>
      </w:pPr>
      <w:r w:rsidRPr="002865B4">
        <w:rPr>
          <w:rFonts w:ascii="Arial" w:hAnsi="Arial" w:cs="Arial"/>
          <w:lang w:val="en-CA"/>
        </w:rPr>
        <w:t xml:space="preserve"> The finalization of a discrete Accommodation Policy (see # 6C, above)</w:t>
      </w:r>
    </w:p>
    <w:p w:rsidR="002865B4" w:rsidRDefault="002865B4" w:rsidP="002865B4">
      <w:pPr>
        <w:pStyle w:val="BodyTextIndent3"/>
        <w:numPr>
          <w:ilvl w:val="0"/>
          <w:numId w:val="12"/>
        </w:numPr>
        <w:tabs>
          <w:tab w:val="clear" w:pos="720"/>
          <w:tab w:val="left" w:pos="360"/>
          <w:tab w:val="left" w:pos="1440"/>
          <w:tab w:val="left" w:pos="1620"/>
          <w:tab w:val="left" w:pos="1980"/>
          <w:tab w:val="left" w:pos="2340"/>
        </w:tabs>
        <w:rPr>
          <w:rFonts w:ascii="Arial" w:hAnsi="Arial" w:cs="Arial"/>
          <w:lang w:val="en-CA"/>
        </w:rPr>
      </w:pPr>
      <w:r w:rsidRPr="002865B4">
        <w:rPr>
          <w:rFonts w:ascii="Arial" w:hAnsi="Arial" w:cs="Arial"/>
          <w:lang w:val="en-CA"/>
        </w:rPr>
        <w:t xml:space="preserve">New inspections of the Supportive House and Community Counselling Office will be scheduled for 2018. </w:t>
      </w:r>
    </w:p>
    <w:p w:rsidR="002865B4" w:rsidRPr="002865B4" w:rsidRDefault="002865B4" w:rsidP="002865B4">
      <w:pPr>
        <w:pStyle w:val="BodyTextIndent3"/>
        <w:tabs>
          <w:tab w:val="clear" w:pos="720"/>
          <w:tab w:val="left" w:pos="360"/>
          <w:tab w:val="left" w:pos="1440"/>
          <w:tab w:val="left" w:pos="1620"/>
          <w:tab w:val="left" w:pos="1980"/>
          <w:tab w:val="left" w:pos="2340"/>
        </w:tabs>
        <w:ind w:left="1290"/>
        <w:rPr>
          <w:rFonts w:ascii="Arial" w:hAnsi="Arial" w:cs="Arial"/>
          <w:lang w:val="en-CA"/>
        </w:rPr>
      </w:pPr>
    </w:p>
    <w:p w:rsidR="002D276B" w:rsidRDefault="002D276B">
      <w:pPr>
        <w:pStyle w:val="BodyTextIndent3"/>
        <w:tabs>
          <w:tab w:val="clear" w:pos="720"/>
          <w:tab w:val="left" w:pos="360"/>
          <w:tab w:val="left" w:pos="1440"/>
          <w:tab w:val="left" w:pos="1620"/>
          <w:tab w:val="left" w:pos="1980"/>
          <w:tab w:val="left" w:pos="2340"/>
        </w:tabs>
        <w:ind w:left="930" w:hanging="570"/>
        <w:rPr>
          <w:rFonts w:ascii="Arial" w:hAnsi="Arial" w:cs="Arial"/>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2"/>
        <w:gridCol w:w="1985"/>
        <w:gridCol w:w="2268"/>
        <w:gridCol w:w="1843"/>
        <w:gridCol w:w="1701"/>
      </w:tblGrid>
      <w:tr w:rsidR="00495826" w:rsidTr="00495826">
        <w:trPr>
          <w:trHeight w:val="841"/>
        </w:trPr>
        <w:tc>
          <w:tcPr>
            <w:tcW w:w="567"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842"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3"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593"/>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1</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Attitudinal</w:t>
            </w: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Some employees are unfamiliar with practices for persons who have service animals.</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Hospital to provide “refresher” training on Accessibility for all employees.</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Coincides with annual training review: April 2018</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Human Resources</w:t>
            </w:r>
          </w:p>
        </w:tc>
      </w:tr>
      <w:tr w:rsidR="00495826" w:rsidTr="00495826">
        <w:trPr>
          <w:trHeight w:val="737"/>
        </w:trPr>
        <w:tc>
          <w:tcPr>
            <w:tcW w:w="567"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c>
          <w:tcPr>
            <w:tcW w:w="1842" w:type="dxa"/>
            <w:tcBorders>
              <w:top w:val="single" w:sz="4" w:space="0" w:color="auto"/>
              <w:left w:val="nil"/>
              <w:bottom w:val="single" w:sz="4" w:space="0" w:color="auto"/>
              <w:right w:val="nil"/>
            </w:tcBorders>
            <w:vAlign w:val="center"/>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c>
          <w:tcPr>
            <w:tcW w:w="1985" w:type="dxa"/>
            <w:tcBorders>
              <w:top w:val="single" w:sz="4" w:space="0" w:color="auto"/>
              <w:left w:val="nil"/>
              <w:bottom w:val="single" w:sz="4" w:space="0" w:color="auto"/>
              <w:right w:val="nil"/>
            </w:tcBorders>
            <w:vAlign w:val="center"/>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c>
          <w:tcPr>
            <w:tcW w:w="2268" w:type="dxa"/>
            <w:tcBorders>
              <w:top w:val="single" w:sz="4" w:space="0" w:color="auto"/>
              <w:left w:val="nil"/>
              <w:bottom w:val="single" w:sz="4" w:space="0" w:color="auto"/>
              <w:right w:val="nil"/>
            </w:tcBorders>
            <w:vAlign w:val="center"/>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c>
          <w:tcPr>
            <w:tcW w:w="1843"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c>
          <w:tcPr>
            <w:tcW w:w="1701"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b/>
                <w:bCs/>
              </w:rPr>
            </w:pPr>
          </w:p>
        </w:tc>
      </w:tr>
      <w:tr w:rsidR="00495826" w:rsidTr="00495826">
        <w:trPr>
          <w:trHeight w:val="841"/>
        </w:trPr>
        <w:tc>
          <w:tcPr>
            <w:tcW w:w="567"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lastRenderedPageBreak/>
              <w:t>#</w:t>
            </w:r>
          </w:p>
        </w:tc>
        <w:tc>
          <w:tcPr>
            <w:tcW w:w="1842"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3"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842"/>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2</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Intercom cannot be heard in certain rooms- e.g.: Rehab Offices, Locker rooms.</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Efforts to fine-tune the intercom system are ongoing. Emergency codes are also announced though all telephones.</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Decision expected in 2018.</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Maintenance</w:t>
            </w:r>
          </w:p>
        </w:tc>
      </w:tr>
      <w:tr w:rsidR="00495826" w:rsidTr="00495826">
        <w:trPr>
          <w:trHeight w:val="2695"/>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3</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453111" w:rsidRDefault="00495826" w:rsidP="00ED3102">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Extended Care Wing door- keypad numbers are worn off.</w:t>
            </w:r>
          </w:p>
          <w:p w:rsidR="00495826" w:rsidRPr="00453111" w:rsidRDefault="00495826" w:rsidP="00ED3102">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Also, not usable for the visually impaired- have to be able to see which keys to press.</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rPr>
            </w:pPr>
            <w:r w:rsidRPr="006B13D1">
              <w:rPr>
                <w:rFonts w:ascii="Arial" w:hAnsi="Arial" w:cs="Arial"/>
                <w:sz w:val="22"/>
              </w:rPr>
              <w:t xml:space="preserve">This keypad will be removed </w:t>
            </w:r>
            <w:r>
              <w:rPr>
                <w:rFonts w:ascii="Arial" w:hAnsi="Arial" w:cs="Arial"/>
                <w:sz w:val="22"/>
              </w:rPr>
              <w:t>once the new Extended Care Wing entrance enters service. At that point, this door will be exclusively for Rehab patient use.</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By end of February 2018</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Maintenance</w:t>
            </w:r>
          </w:p>
        </w:tc>
      </w:tr>
      <w:tr w:rsidR="00495826" w:rsidTr="00495826">
        <w:trPr>
          <w:trHeight w:val="416"/>
        </w:trPr>
        <w:tc>
          <w:tcPr>
            <w:tcW w:w="567"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4</w:t>
            </w:r>
          </w:p>
        </w:tc>
        <w:tc>
          <w:tcPr>
            <w:tcW w:w="1842"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 xml:space="preserve">Information / </w:t>
            </w:r>
            <w:proofErr w:type="spellStart"/>
            <w:r>
              <w:rPr>
                <w:rFonts w:ascii="Arial" w:hAnsi="Arial" w:cs="Arial"/>
              </w:rPr>
              <w:t>Communi-cation</w:t>
            </w:r>
            <w:proofErr w:type="spellEnd"/>
          </w:p>
        </w:tc>
        <w:tc>
          <w:tcPr>
            <w:tcW w:w="1985" w:type="dxa"/>
          </w:tcPr>
          <w:p w:rsidR="00495826" w:rsidRPr="00453111" w:rsidRDefault="00495826" w:rsidP="00ED3102">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Signage inside building is lacking- difficult to know where you are going. New wing has improved signage, but more is needed.</w:t>
            </w:r>
          </w:p>
        </w:tc>
        <w:tc>
          <w:tcPr>
            <w:tcW w:w="2268"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sz w:val="22"/>
              </w:rPr>
              <w:t>New signage has been ordered. Will include “signposts” at all entrances with text and graphics showing the locations of Hospital departments.</w:t>
            </w:r>
          </w:p>
        </w:tc>
        <w:tc>
          <w:tcPr>
            <w:tcW w:w="1843"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By end of January 2018</w:t>
            </w:r>
          </w:p>
        </w:tc>
        <w:tc>
          <w:tcPr>
            <w:tcW w:w="1701"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Maintenance</w:t>
            </w:r>
          </w:p>
        </w:tc>
      </w:tr>
      <w:tr w:rsidR="00495826" w:rsidTr="00495826">
        <w:trPr>
          <w:trHeight w:val="2114"/>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5</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p>
        </w:tc>
        <w:tc>
          <w:tcPr>
            <w:tcW w:w="1985"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sz w:val="22"/>
              </w:rPr>
              <w:t>Limited options to communicate</w:t>
            </w:r>
            <w:r w:rsidRPr="00342C90">
              <w:rPr>
                <w:rFonts w:ascii="Arial" w:hAnsi="Arial" w:cs="Arial"/>
                <w:sz w:val="22"/>
              </w:rPr>
              <w:t xml:space="preserve"> with patients who cannot communicate verbally (e.g.: stroke victims, ESL, etc.)</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Create</w:t>
            </w:r>
            <w:r w:rsidRPr="006B13D1">
              <w:rPr>
                <w:rFonts w:ascii="Arial" w:hAnsi="Arial" w:cs="Arial"/>
                <w:sz w:val="22"/>
                <w:szCs w:val="22"/>
              </w:rPr>
              <w:t xml:space="preserve"> a flipchart / storyboard / visual aide that </w:t>
            </w:r>
            <w:proofErr w:type="gramStart"/>
            <w:r w:rsidRPr="006B13D1">
              <w:rPr>
                <w:rFonts w:ascii="Arial" w:hAnsi="Arial" w:cs="Arial"/>
                <w:sz w:val="22"/>
                <w:szCs w:val="22"/>
              </w:rPr>
              <w:t>includes</w:t>
            </w:r>
            <w:proofErr w:type="gramEnd"/>
            <w:r w:rsidRPr="006B13D1">
              <w:rPr>
                <w:rFonts w:ascii="Arial" w:hAnsi="Arial" w:cs="Arial"/>
                <w:sz w:val="22"/>
                <w:szCs w:val="22"/>
              </w:rPr>
              <w:t xml:space="preserve"> </w:t>
            </w:r>
            <w:r>
              <w:rPr>
                <w:rFonts w:ascii="Arial" w:hAnsi="Arial" w:cs="Arial"/>
                <w:sz w:val="22"/>
                <w:szCs w:val="22"/>
              </w:rPr>
              <w:t>additional languages besides English.</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July 2018 (tentative)</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1834"/>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6</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Technology</w:t>
            </w:r>
          </w:p>
        </w:tc>
        <w:tc>
          <w:tcPr>
            <w:tcW w:w="1985"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 xml:space="preserve">Too many passwords to remember- difficult for an employee who has </w:t>
            </w:r>
            <w:proofErr w:type="gramStart"/>
            <w:r w:rsidRPr="006B13D1">
              <w:rPr>
                <w:rFonts w:ascii="Arial" w:hAnsi="Arial" w:cs="Arial"/>
                <w:sz w:val="22"/>
                <w:szCs w:val="22"/>
              </w:rPr>
              <w:t>a memory</w:t>
            </w:r>
            <w:proofErr w:type="gramEnd"/>
            <w:r w:rsidRPr="006B13D1">
              <w:rPr>
                <w:rFonts w:ascii="Arial" w:hAnsi="Arial" w:cs="Arial"/>
                <w:sz w:val="22"/>
                <w:szCs w:val="22"/>
              </w:rPr>
              <w:t xml:space="preserve"> impairment.</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No employees with such a barrier at present. Accommodations for such a barrier will be investigated should the need arise.</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End of January 2018</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454"/>
        </w:trPr>
        <w:tc>
          <w:tcPr>
            <w:tcW w:w="567"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842"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985" w:type="dxa"/>
            <w:tcBorders>
              <w:top w:val="single" w:sz="4" w:space="0" w:color="auto"/>
              <w:left w:val="nil"/>
              <w:bottom w:val="single" w:sz="4" w:space="0" w:color="auto"/>
              <w:right w:val="nil"/>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p>
        </w:tc>
        <w:tc>
          <w:tcPr>
            <w:tcW w:w="2268"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sz w:val="22"/>
                <w:szCs w:val="22"/>
              </w:rPr>
            </w:pPr>
          </w:p>
        </w:tc>
        <w:tc>
          <w:tcPr>
            <w:tcW w:w="1843"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rPr>
            </w:pPr>
          </w:p>
        </w:tc>
        <w:tc>
          <w:tcPr>
            <w:tcW w:w="1701" w:type="dxa"/>
            <w:tcBorders>
              <w:top w:val="single" w:sz="4" w:space="0" w:color="auto"/>
              <w:left w:val="nil"/>
              <w:bottom w:val="single" w:sz="4" w:space="0" w:color="auto"/>
              <w:right w:val="nil"/>
            </w:tcBorders>
          </w:tcPr>
          <w:p w:rsidR="00495826" w:rsidRDefault="00495826" w:rsidP="00ED3102">
            <w:pPr>
              <w:pStyle w:val="BodyTextIndent3"/>
              <w:tabs>
                <w:tab w:val="clear" w:pos="720"/>
                <w:tab w:val="left" w:pos="360"/>
                <w:tab w:val="left" w:pos="1440"/>
                <w:tab w:val="left" w:pos="1980"/>
              </w:tabs>
              <w:ind w:left="0"/>
              <w:rPr>
                <w:rFonts w:ascii="Arial" w:hAnsi="Arial" w:cs="Arial"/>
              </w:rPr>
            </w:pPr>
          </w:p>
        </w:tc>
      </w:tr>
      <w:tr w:rsidR="00495826" w:rsidTr="00495826">
        <w:trPr>
          <w:trHeight w:val="838"/>
        </w:trPr>
        <w:tc>
          <w:tcPr>
            <w:tcW w:w="567"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lastRenderedPageBreak/>
              <w:t>#</w:t>
            </w:r>
          </w:p>
        </w:tc>
        <w:tc>
          <w:tcPr>
            <w:tcW w:w="1842"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3"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top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2969"/>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7</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Organizational Practices</w:t>
            </w:r>
          </w:p>
        </w:tc>
        <w:tc>
          <w:tcPr>
            <w:tcW w:w="1985"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Availability of wheelchairs: difficult to track, not always available when needed, people take them and don’t put them back.</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Investigate replacing</w:t>
            </w:r>
            <w:r w:rsidRPr="006B13D1">
              <w:rPr>
                <w:rFonts w:ascii="Arial" w:hAnsi="Arial" w:cs="Arial"/>
                <w:sz w:val="22"/>
                <w:szCs w:val="22"/>
              </w:rPr>
              <w:t xml:space="preserve"> with </w:t>
            </w:r>
            <w:r w:rsidRPr="006B13D1">
              <w:rPr>
                <w:rFonts w:ascii="Arial" w:hAnsi="Arial" w:cs="Arial"/>
                <w:i/>
                <w:sz w:val="22"/>
                <w:szCs w:val="22"/>
              </w:rPr>
              <w:t>transport chairs</w:t>
            </w:r>
            <w:r w:rsidRPr="006B13D1">
              <w:rPr>
                <w:rFonts w:ascii="Arial" w:hAnsi="Arial" w:cs="Arial"/>
                <w:sz w:val="22"/>
                <w:szCs w:val="22"/>
              </w:rPr>
              <w:t xml:space="preserve"> (used at the Regional Hospital).</w:t>
            </w:r>
          </w:p>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Provide additional training to employees, information to public</w:t>
            </w:r>
            <w:r>
              <w:rPr>
                <w:rFonts w:ascii="Arial" w:hAnsi="Arial" w:cs="Arial"/>
                <w:sz w:val="22"/>
                <w:szCs w:val="22"/>
              </w:rPr>
              <w:t>. Signage has been used in the past, but was ineffective.</w:t>
            </w:r>
          </w:p>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1339"/>
        </w:trPr>
        <w:tc>
          <w:tcPr>
            <w:tcW w:w="567"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8</w:t>
            </w:r>
          </w:p>
        </w:tc>
        <w:tc>
          <w:tcPr>
            <w:tcW w:w="1842"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r>
              <w:rPr>
                <w:rFonts w:ascii="Arial" w:hAnsi="Arial" w:cs="Arial"/>
              </w:rPr>
              <w:t xml:space="preserve"> / Attitudinal barrier</w:t>
            </w:r>
          </w:p>
        </w:tc>
        <w:tc>
          <w:tcPr>
            <w:tcW w:w="1985"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Unsure if we have a list of interpreters / where to find interpreters.</w:t>
            </w:r>
          </w:p>
        </w:tc>
        <w:tc>
          <w:tcPr>
            <w:tcW w:w="2268" w:type="dxa"/>
            <w:tcBorders>
              <w:bottom w:val="single" w:sz="4" w:space="0" w:color="auto"/>
            </w:tcBorders>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Update the list of interpreters. The Hospital has a list, but the list is outdated (revised Jul. 2014).</w:t>
            </w:r>
          </w:p>
        </w:tc>
        <w:tc>
          <w:tcPr>
            <w:tcW w:w="1843"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2018</w:t>
            </w:r>
          </w:p>
        </w:tc>
        <w:tc>
          <w:tcPr>
            <w:tcW w:w="1701" w:type="dxa"/>
            <w:tcBorders>
              <w:bottom w:val="single" w:sz="4" w:space="0" w:color="auto"/>
            </w:tcBorders>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r w:rsidR="00495826" w:rsidTr="00495826">
        <w:trPr>
          <w:trHeight w:val="2114"/>
        </w:trPr>
        <w:tc>
          <w:tcPr>
            <w:tcW w:w="567"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9</w:t>
            </w:r>
          </w:p>
        </w:tc>
        <w:tc>
          <w:tcPr>
            <w:tcW w:w="1842" w:type="dxa"/>
          </w:tcPr>
          <w:p w:rsidR="00495826" w:rsidRDefault="00495826" w:rsidP="00ED3102">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p>
        </w:tc>
        <w:tc>
          <w:tcPr>
            <w:tcW w:w="1985" w:type="dxa"/>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sidRPr="006B13D1">
              <w:rPr>
                <w:rFonts w:ascii="Arial" w:hAnsi="Arial" w:cs="Arial"/>
                <w:sz w:val="22"/>
                <w:szCs w:val="22"/>
              </w:rPr>
              <w:t xml:space="preserve">Accessibility pamphlet should be </w:t>
            </w:r>
            <w:r>
              <w:rPr>
                <w:rFonts w:ascii="Arial" w:hAnsi="Arial" w:cs="Arial"/>
                <w:sz w:val="22"/>
                <w:szCs w:val="22"/>
              </w:rPr>
              <w:t xml:space="preserve">revised. Needs to be </w:t>
            </w:r>
            <w:r w:rsidRPr="006B13D1">
              <w:rPr>
                <w:rFonts w:ascii="Arial" w:hAnsi="Arial" w:cs="Arial"/>
                <w:sz w:val="22"/>
                <w:szCs w:val="22"/>
              </w:rPr>
              <w:t>available in large print if needed.</w:t>
            </w:r>
          </w:p>
        </w:tc>
        <w:tc>
          <w:tcPr>
            <w:tcW w:w="2268" w:type="dxa"/>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 xml:space="preserve">Create a committee to oversee design of a new </w:t>
            </w:r>
            <w:r w:rsidRPr="006B13D1">
              <w:rPr>
                <w:rFonts w:ascii="Arial" w:hAnsi="Arial" w:cs="Arial"/>
                <w:sz w:val="22"/>
                <w:szCs w:val="22"/>
              </w:rPr>
              <w:t xml:space="preserve">Admission Package for all new admissions, i.e.: “Welcome to AGH- here’s what to expect” </w:t>
            </w:r>
          </w:p>
        </w:tc>
        <w:tc>
          <w:tcPr>
            <w:tcW w:w="1843"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July 2018</w:t>
            </w:r>
          </w:p>
        </w:tc>
        <w:tc>
          <w:tcPr>
            <w:tcW w:w="1701"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Admission Package committee</w:t>
            </w:r>
          </w:p>
        </w:tc>
      </w:tr>
      <w:tr w:rsidR="00495826" w:rsidTr="00495826">
        <w:trPr>
          <w:trHeight w:val="1911"/>
        </w:trPr>
        <w:tc>
          <w:tcPr>
            <w:tcW w:w="567"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10</w:t>
            </w:r>
          </w:p>
        </w:tc>
        <w:tc>
          <w:tcPr>
            <w:tcW w:w="1842" w:type="dxa"/>
          </w:tcPr>
          <w:p w:rsidR="00495826" w:rsidRDefault="00495826" w:rsidP="00ED3102">
            <w:pPr>
              <w:pStyle w:val="BodyTextIndent3"/>
              <w:tabs>
                <w:tab w:val="clear" w:pos="720"/>
                <w:tab w:val="left" w:pos="360"/>
                <w:tab w:val="left" w:pos="1440"/>
                <w:tab w:val="left" w:pos="1980"/>
              </w:tabs>
              <w:ind w:left="0"/>
              <w:rPr>
                <w:rFonts w:ascii="Arial" w:hAnsi="Arial" w:cs="Arial"/>
              </w:rPr>
            </w:pPr>
            <w:proofErr w:type="spellStart"/>
            <w:r>
              <w:rPr>
                <w:rFonts w:ascii="Arial" w:hAnsi="Arial" w:cs="Arial"/>
              </w:rPr>
              <w:t>Communi-cation</w:t>
            </w:r>
            <w:proofErr w:type="spellEnd"/>
            <w:r>
              <w:rPr>
                <w:rFonts w:ascii="Arial" w:hAnsi="Arial" w:cs="Arial"/>
              </w:rPr>
              <w:t>, Technology</w:t>
            </w:r>
          </w:p>
        </w:tc>
        <w:tc>
          <w:tcPr>
            <w:tcW w:w="1985" w:type="dxa"/>
          </w:tcPr>
          <w:p w:rsidR="00495826" w:rsidRPr="00342C90" w:rsidRDefault="00495826" w:rsidP="002865B4">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A telephone for public use would allow for self-service for patients with disabilities.</w:t>
            </w:r>
          </w:p>
        </w:tc>
        <w:tc>
          <w:tcPr>
            <w:tcW w:w="2268" w:type="dxa"/>
          </w:tcPr>
          <w:p w:rsidR="00495826" w:rsidRPr="006B13D1" w:rsidRDefault="00495826" w:rsidP="00ED3102">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Senior management currently working on a public access telephone solution that will preserve privacy and dignity of the user.</w:t>
            </w:r>
          </w:p>
        </w:tc>
        <w:tc>
          <w:tcPr>
            <w:tcW w:w="1843"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2018</w:t>
            </w:r>
          </w:p>
        </w:tc>
        <w:tc>
          <w:tcPr>
            <w:tcW w:w="1701" w:type="dxa"/>
          </w:tcPr>
          <w:p w:rsidR="00495826" w:rsidRDefault="00495826" w:rsidP="002865B4">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95826" w:rsidTr="00495826">
        <w:trPr>
          <w:trHeight w:val="2436"/>
        </w:trPr>
        <w:tc>
          <w:tcPr>
            <w:tcW w:w="567"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11</w:t>
            </w:r>
          </w:p>
        </w:tc>
        <w:tc>
          <w:tcPr>
            <w:tcW w:w="1842"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Transportation</w:t>
            </w:r>
          </w:p>
        </w:tc>
        <w:tc>
          <w:tcPr>
            <w:tcW w:w="1985" w:type="dxa"/>
          </w:tcPr>
          <w:p w:rsidR="00495826" w:rsidRPr="00342C90" w:rsidRDefault="00495826" w:rsidP="00ED3102">
            <w:pPr>
              <w:pStyle w:val="BodyTextIndent3"/>
              <w:tabs>
                <w:tab w:val="clear" w:pos="720"/>
                <w:tab w:val="left" w:pos="360"/>
                <w:tab w:val="left" w:pos="1440"/>
                <w:tab w:val="left" w:pos="1980"/>
              </w:tabs>
              <w:ind w:left="0"/>
              <w:rPr>
                <w:rFonts w:ascii="Arial" w:hAnsi="Arial" w:cs="Arial"/>
                <w:sz w:val="22"/>
                <w:szCs w:val="22"/>
              </w:rPr>
            </w:pPr>
            <w:proofErr w:type="spellStart"/>
            <w:r>
              <w:rPr>
                <w:rFonts w:ascii="Arial" w:hAnsi="Arial" w:cs="Arial"/>
                <w:sz w:val="22"/>
                <w:szCs w:val="22"/>
              </w:rPr>
              <w:t>Handi</w:t>
            </w:r>
            <w:proofErr w:type="spellEnd"/>
            <w:r>
              <w:rPr>
                <w:rFonts w:ascii="Arial" w:hAnsi="Arial" w:cs="Arial"/>
                <w:sz w:val="22"/>
                <w:szCs w:val="22"/>
              </w:rPr>
              <w:t>-Van only available during the daytime- services unavailable after 6:00 PM.</w:t>
            </w:r>
          </w:p>
        </w:tc>
        <w:tc>
          <w:tcPr>
            <w:tcW w:w="2268" w:type="dxa"/>
          </w:tcPr>
          <w:p w:rsidR="00495826" w:rsidRPr="00342C90" w:rsidRDefault="00495826" w:rsidP="00ED3102">
            <w:pPr>
              <w:pStyle w:val="BodyTextIndent3"/>
              <w:tabs>
                <w:tab w:val="clear" w:pos="720"/>
                <w:tab w:val="left" w:pos="360"/>
                <w:tab w:val="left" w:pos="1440"/>
                <w:tab w:val="left" w:pos="1980"/>
              </w:tabs>
              <w:ind w:left="0"/>
              <w:rPr>
                <w:rFonts w:ascii="Arial" w:hAnsi="Arial" w:cs="Arial"/>
                <w:sz w:val="22"/>
              </w:rPr>
            </w:pPr>
            <w:r w:rsidRPr="00342C90">
              <w:rPr>
                <w:rFonts w:ascii="Arial" w:hAnsi="Arial" w:cs="Arial"/>
                <w:sz w:val="22"/>
              </w:rPr>
              <w:t>Hospital could apply for a grant for funding, or issue a letter of support to the municipality if they desire more funding.</w:t>
            </w:r>
            <w:r>
              <w:rPr>
                <w:rFonts w:ascii="Arial" w:hAnsi="Arial" w:cs="Arial"/>
                <w:sz w:val="22"/>
              </w:rPr>
              <w:t xml:space="preserve"> Will be raised with Senior management.</w:t>
            </w:r>
          </w:p>
        </w:tc>
        <w:tc>
          <w:tcPr>
            <w:tcW w:w="1843"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TBD</w:t>
            </w:r>
          </w:p>
        </w:tc>
        <w:tc>
          <w:tcPr>
            <w:tcW w:w="1701" w:type="dxa"/>
          </w:tcPr>
          <w:p w:rsidR="00495826" w:rsidRDefault="00495826" w:rsidP="00ED3102">
            <w:pPr>
              <w:pStyle w:val="BodyTextIndent3"/>
              <w:tabs>
                <w:tab w:val="clear" w:pos="720"/>
                <w:tab w:val="left" w:pos="360"/>
                <w:tab w:val="left" w:pos="1440"/>
                <w:tab w:val="left" w:pos="1980"/>
              </w:tabs>
              <w:ind w:left="0"/>
              <w:rPr>
                <w:rFonts w:ascii="Arial" w:hAnsi="Arial" w:cs="Arial"/>
              </w:rPr>
            </w:pPr>
            <w:r>
              <w:rPr>
                <w:rFonts w:ascii="Arial" w:hAnsi="Arial" w:cs="Arial"/>
              </w:rPr>
              <w:t>Accessibility Committee</w:t>
            </w:r>
          </w:p>
        </w:tc>
      </w:tr>
    </w:tbl>
    <w:p w:rsidR="002D276B" w:rsidRDefault="002D276B">
      <w:pPr>
        <w:pStyle w:val="BodyTextIndent3"/>
        <w:tabs>
          <w:tab w:val="clear" w:pos="720"/>
          <w:tab w:val="left" w:pos="360"/>
          <w:tab w:val="left" w:pos="1440"/>
          <w:tab w:val="left" w:pos="1620"/>
          <w:tab w:val="left" w:pos="1980"/>
          <w:tab w:val="left" w:pos="2340"/>
        </w:tabs>
        <w:ind w:left="930" w:hanging="570"/>
        <w:rPr>
          <w:rFonts w:ascii="Arial" w:hAnsi="Arial" w:cs="Arial"/>
        </w:rPr>
      </w:pPr>
    </w:p>
    <w:p w:rsidR="00495826" w:rsidRDefault="00495826">
      <w:pPr>
        <w:pStyle w:val="BodyTextIndent3"/>
        <w:tabs>
          <w:tab w:val="clear" w:pos="720"/>
          <w:tab w:val="left" w:pos="360"/>
          <w:tab w:val="left" w:pos="1440"/>
          <w:tab w:val="left" w:pos="1620"/>
          <w:tab w:val="left" w:pos="1980"/>
          <w:tab w:val="left" w:pos="2340"/>
        </w:tabs>
        <w:ind w:left="930" w:hanging="570"/>
        <w:rPr>
          <w:rFonts w:ascii="Arial" w:hAnsi="Arial" w:cs="Arial"/>
        </w:rPr>
      </w:pPr>
    </w:p>
    <w:p w:rsidR="00495826" w:rsidRDefault="00495826">
      <w:pPr>
        <w:pStyle w:val="BodyTextIndent3"/>
        <w:tabs>
          <w:tab w:val="clear" w:pos="720"/>
          <w:tab w:val="left" w:pos="360"/>
          <w:tab w:val="left" w:pos="1440"/>
          <w:tab w:val="left" w:pos="1620"/>
          <w:tab w:val="left" w:pos="1980"/>
          <w:tab w:val="left" w:pos="2340"/>
        </w:tabs>
        <w:ind w:left="930" w:hanging="570"/>
        <w:rPr>
          <w:rFonts w:ascii="Arial" w:hAnsi="Arial" w:cs="Arial"/>
        </w:rPr>
      </w:pPr>
    </w:p>
    <w:p w:rsidR="00EE3F5B" w:rsidRDefault="00EE3F5B">
      <w:pPr>
        <w:pStyle w:val="BodyTextIndent3"/>
        <w:numPr>
          <w:ilvl w:val="0"/>
          <w:numId w:val="2"/>
        </w:numPr>
        <w:tabs>
          <w:tab w:val="clear" w:pos="720"/>
          <w:tab w:val="left" w:pos="360"/>
          <w:tab w:val="left" w:pos="1440"/>
          <w:tab w:val="left" w:pos="1620"/>
          <w:tab w:val="left" w:pos="1980"/>
          <w:tab w:val="left" w:pos="2340"/>
        </w:tabs>
        <w:rPr>
          <w:rFonts w:ascii="Arial" w:hAnsi="Arial" w:cs="Arial"/>
          <w:b/>
          <w:bCs/>
          <w:sz w:val="28"/>
        </w:rPr>
      </w:pPr>
      <w:bookmarkStart w:id="11" w:name="Review_and_Monitor"/>
      <w:r>
        <w:rPr>
          <w:rFonts w:ascii="Arial" w:hAnsi="Arial" w:cs="Arial"/>
          <w:b/>
          <w:bCs/>
          <w:sz w:val="28"/>
        </w:rPr>
        <w:lastRenderedPageBreak/>
        <w:t>Review and monitor process</w:t>
      </w:r>
      <w:bookmarkEnd w:id="11"/>
    </w:p>
    <w:p w:rsidR="00EE3F5B" w:rsidRDefault="00EE3F5B">
      <w:pPr>
        <w:pStyle w:val="BodyTextIndent3"/>
        <w:tabs>
          <w:tab w:val="clear" w:pos="720"/>
          <w:tab w:val="left" w:pos="360"/>
          <w:tab w:val="left" w:pos="1440"/>
          <w:tab w:val="left" w:pos="1620"/>
          <w:tab w:val="left" w:pos="1980"/>
          <w:tab w:val="left" w:pos="2340"/>
        </w:tabs>
        <w:rPr>
          <w:rFonts w:ascii="Arial" w:hAnsi="Arial" w:cs="Arial"/>
          <w:b/>
          <w:bCs/>
          <w:sz w:val="28"/>
        </w:rPr>
      </w:pPr>
    </w:p>
    <w:p w:rsidR="00EE3F5B" w:rsidRDefault="00EE3F5B">
      <w:pPr>
        <w:pStyle w:val="BodyTextIndent3"/>
        <w:tabs>
          <w:tab w:val="clear" w:pos="720"/>
          <w:tab w:val="left" w:pos="360"/>
          <w:tab w:val="left" w:pos="1440"/>
          <w:tab w:val="left" w:pos="1620"/>
          <w:tab w:val="left" w:pos="1980"/>
          <w:tab w:val="left" w:pos="2340"/>
        </w:tabs>
        <w:ind w:left="930"/>
        <w:rPr>
          <w:rFonts w:ascii="Arial" w:hAnsi="Arial" w:cs="Arial"/>
        </w:rPr>
      </w:pPr>
      <w:r>
        <w:rPr>
          <w:rFonts w:ascii="Arial" w:hAnsi="Arial" w:cs="Arial"/>
        </w:rPr>
        <w:t>The</w:t>
      </w:r>
      <w:r w:rsidR="00A155ED">
        <w:rPr>
          <w:rFonts w:ascii="Arial" w:hAnsi="Arial" w:cs="Arial"/>
        </w:rPr>
        <w:t xml:space="preserve"> Accessibility Committee will meet regularly</w:t>
      </w:r>
      <w:r>
        <w:rPr>
          <w:rFonts w:ascii="Arial" w:hAnsi="Arial" w:cs="Arial"/>
        </w:rPr>
        <w:t xml:space="preserve"> to review progress. </w:t>
      </w:r>
      <w:r w:rsidR="00A155ED">
        <w:rPr>
          <w:rFonts w:ascii="Arial" w:hAnsi="Arial" w:cs="Arial"/>
        </w:rPr>
        <w:t>The Committee</w:t>
      </w:r>
      <w:r>
        <w:rPr>
          <w:rFonts w:ascii="Arial" w:hAnsi="Arial" w:cs="Arial"/>
        </w:rPr>
        <w:t xml:space="preserve"> will remind staff, either through personal contacts or by e-mail, about their roles in implementing the plan. Updates will be made to the Joint Health and Safety Committee on a regular basis.</w:t>
      </w:r>
    </w:p>
    <w:p w:rsidR="00E579F8" w:rsidRDefault="00E579F8">
      <w:pPr>
        <w:pStyle w:val="BodyTextIndent3"/>
        <w:tabs>
          <w:tab w:val="clear" w:pos="720"/>
          <w:tab w:val="left" w:pos="360"/>
          <w:tab w:val="left" w:pos="1440"/>
          <w:tab w:val="left" w:pos="1620"/>
          <w:tab w:val="left" w:pos="1980"/>
          <w:tab w:val="left" w:pos="2340"/>
        </w:tabs>
        <w:ind w:left="930"/>
        <w:rPr>
          <w:rFonts w:ascii="Arial" w:hAnsi="Arial" w:cs="Arial"/>
        </w:rPr>
      </w:pPr>
    </w:p>
    <w:p w:rsidR="00E579F8" w:rsidRDefault="00E579F8">
      <w:pPr>
        <w:pStyle w:val="BodyTextIndent3"/>
        <w:tabs>
          <w:tab w:val="clear" w:pos="720"/>
          <w:tab w:val="left" w:pos="360"/>
          <w:tab w:val="left" w:pos="1440"/>
          <w:tab w:val="left" w:pos="1620"/>
          <w:tab w:val="left" w:pos="1980"/>
          <w:tab w:val="left" w:pos="2340"/>
        </w:tabs>
        <w:ind w:left="930"/>
        <w:rPr>
          <w:rFonts w:ascii="Arial" w:hAnsi="Arial" w:cs="Arial"/>
        </w:rPr>
      </w:pPr>
      <w:r>
        <w:rPr>
          <w:rFonts w:ascii="Arial" w:hAnsi="Arial" w:cs="Arial"/>
        </w:rPr>
        <w:t xml:space="preserve">The Accessibility </w:t>
      </w:r>
      <w:r w:rsidR="00A155ED">
        <w:rPr>
          <w:rFonts w:ascii="Arial" w:hAnsi="Arial" w:cs="Arial"/>
        </w:rPr>
        <w:t>Committee Chairperson</w:t>
      </w:r>
      <w:r>
        <w:rPr>
          <w:rFonts w:ascii="Arial" w:hAnsi="Arial" w:cs="Arial"/>
        </w:rPr>
        <w:t xml:space="preserve"> met with CEO Doug Moynihan </w:t>
      </w:r>
      <w:r w:rsidR="00F20572">
        <w:rPr>
          <w:rFonts w:ascii="Arial" w:hAnsi="Arial" w:cs="Arial"/>
        </w:rPr>
        <w:t>in December 201</w:t>
      </w:r>
      <w:r w:rsidR="00A155ED">
        <w:rPr>
          <w:rFonts w:ascii="Arial" w:hAnsi="Arial" w:cs="Arial"/>
        </w:rPr>
        <w:t>7 and</w:t>
      </w:r>
      <w:r w:rsidR="0077155B">
        <w:rPr>
          <w:rFonts w:ascii="Arial" w:hAnsi="Arial" w:cs="Arial"/>
        </w:rPr>
        <w:t xml:space="preserve"> </w:t>
      </w:r>
      <w:r w:rsidR="00A155ED">
        <w:rPr>
          <w:rFonts w:ascii="Arial" w:hAnsi="Arial" w:cs="Arial"/>
        </w:rPr>
        <w:t xml:space="preserve">the </w:t>
      </w:r>
      <w:r>
        <w:rPr>
          <w:rFonts w:ascii="Arial" w:hAnsi="Arial" w:cs="Arial"/>
        </w:rPr>
        <w:t>plan was accepted.</w:t>
      </w:r>
    </w:p>
    <w:p w:rsidR="00EE3F5B" w:rsidRDefault="00EE3F5B">
      <w:pPr>
        <w:pStyle w:val="BodyTextIndent3"/>
        <w:tabs>
          <w:tab w:val="clear" w:pos="720"/>
          <w:tab w:val="left" w:pos="360"/>
          <w:tab w:val="left" w:pos="1440"/>
          <w:tab w:val="left" w:pos="1620"/>
          <w:tab w:val="left" w:pos="1980"/>
          <w:tab w:val="left" w:pos="2340"/>
        </w:tabs>
        <w:ind w:left="930"/>
        <w:rPr>
          <w:rFonts w:ascii="Arial" w:hAnsi="Arial" w:cs="Arial"/>
        </w:rPr>
      </w:pPr>
    </w:p>
    <w:p w:rsidR="00EE3F5B" w:rsidRDefault="00EE3F5B">
      <w:pPr>
        <w:pStyle w:val="BodyTextIndent3"/>
        <w:numPr>
          <w:ilvl w:val="0"/>
          <w:numId w:val="2"/>
        </w:numPr>
        <w:tabs>
          <w:tab w:val="clear" w:pos="720"/>
          <w:tab w:val="left" w:pos="360"/>
          <w:tab w:val="left" w:pos="1440"/>
          <w:tab w:val="left" w:pos="1620"/>
          <w:tab w:val="left" w:pos="1980"/>
          <w:tab w:val="left" w:pos="2340"/>
        </w:tabs>
        <w:rPr>
          <w:rFonts w:ascii="Arial" w:hAnsi="Arial" w:cs="Arial"/>
          <w:b/>
          <w:bCs/>
          <w:sz w:val="28"/>
        </w:rPr>
      </w:pPr>
      <w:bookmarkStart w:id="12" w:name="Communication"/>
      <w:r>
        <w:rPr>
          <w:rFonts w:ascii="Arial" w:hAnsi="Arial" w:cs="Arial"/>
          <w:b/>
          <w:bCs/>
          <w:sz w:val="28"/>
        </w:rPr>
        <w:t>Communication of the plan</w:t>
      </w:r>
      <w:bookmarkEnd w:id="12"/>
    </w:p>
    <w:p w:rsidR="00EE3F5B" w:rsidRDefault="00EE3F5B">
      <w:pPr>
        <w:pStyle w:val="BodyTextIndent3"/>
        <w:tabs>
          <w:tab w:val="clear" w:pos="720"/>
          <w:tab w:val="left" w:pos="360"/>
          <w:tab w:val="left" w:pos="1440"/>
          <w:tab w:val="left" w:pos="1620"/>
          <w:tab w:val="left" w:pos="1980"/>
          <w:tab w:val="left" w:pos="2340"/>
        </w:tabs>
        <w:rPr>
          <w:rFonts w:ascii="Arial" w:hAnsi="Arial" w:cs="Arial"/>
          <w:b/>
          <w:bCs/>
          <w:sz w:val="28"/>
        </w:rPr>
      </w:pPr>
    </w:p>
    <w:p w:rsidR="00EE3F5B" w:rsidRDefault="00EE3F5B" w:rsidP="001F5AAB">
      <w:pPr>
        <w:pStyle w:val="BodyTextIndent3"/>
        <w:tabs>
          <w:tab w:val="clear" w:pos="720"/>
          <w:tab w:val="left" w:pos="360"/>
          <w:tab w:val="left" w:pos="1440"/>
          <w:tab w:val="left" w:pos="1620"/>
          <w:tab w:val="left" w:pos="1980"/>
          <w:tab w:val="left" w:pos="2340"/>
        </w:tabs>
        <w:ind w:left="930"/>
        <w:rPr>
          <w:rFonts w:ascii="Arial" w:hAnsi="Arial" w:cs="Arial"/>
          <w:sz w:val="22"/>
        </w:rPr>
      </w:pPr>
      <w:r>
        <w:rPr>
          <w:rFonts w:ascii="Arial" w:hAnsi="Arial" w:cs="Arial"/>
        </w:rPr>
        <w:t xml:space="preserve">A hard copy of the hospital’s accessibility plan will be posted on the Health and Safety board, the patient lounge, the extended care wing, Community </w:t>
      </w:r>
      <w:proofErr w:type="spellStart"/>
      <w:r>
        <w:rPr>
          <w:rFonts w:ascii="Arial" w:hAnsi="Arial" w:cs="Arial"/>
        </w:rPr>
        <w:t>Counselling</w:t>
      </w:r>
      <w:proofErr w:type="spellEnd"/>
      <w:r>
        <w:rPr>
          <w:rFonts w:ascii="Arial" w:hAnsi="Arial" w:cs="Arial"/>
        </w:rPr>
        <w:t xml:space="preserve"> office and the Supportive House. The plan can be made available in alternate formats</w:t>
      </w:r>
      <w:r w:rsidR="00A155ED">
        <w:rPr>
          <w:rFonts w:ascii="Arial" w:hAnsi="Arial" w:cs="Arial"/>
        </w:rPr>
        <w:t>-</w:t>
      </w:r>
      <w:r>
        <w:rPr>
          <w:rFonts w:ascii="Arial" w:hAnsi="Arial" w:cs="Arial"/>
        </w:rPr>
        <w:t xml:space="preserve"> such as large print</w:t>
      </w:r>
      <w:r w:rsidR="00A155ED">
        <w:rPr>
          <w:rFonts w:ascii="Arial" w:hAnsi="Arial" w:cs="Arial"/>
        </w:rPr>
        <w:t>- upon request</w:t>
      </w:r>
      <w:r>
        <w:rPr>
          <w:rFonts w:ascii="Arial" w:hAnsi="Arial" w:cs="Arial"/>
        </w:rPr>
        <w:t xml:space="preserve">. The plan </w:t>
      </w:r>
      <w:r w:rsidR="0077155B">
        <w:rPr>
          <w:rFonts w:ascii="Arial" w:hAnsi="Arial" w:cs="Arial"/>
        </w:rPr>
        <w:t xml:space="preserve">will </w:t>
      </w:r>
      <w:r>
        <w:rPr>
          <w:rFonts w:ascii="Arial" w:hAnsi="Arial" w:cs="Arial"/>
        </w:rPr>
        <w:t>also b</w:t>
      </w:r>
      <w:r w:rsidR="00A155ED">
        <w:rPr>
          <w:rFonts w:ascii="Arial" w:hAnsi="Arial" w:cs="Arial"/>
        </w:rPr>
        <w:t xml:space="preserve">e </w:t>
      </w:r>
      <w:r w:rsidR="00AC5323">
        <w:rPr>
          <w:rFonts w:ascii="Arial" w:hAnsi="Arial" w:cs="Arial"/>
        </w:rPr>
        <w:t>posted on the hospital website.</w:t>
      </w:r>
    </w:p>
    <w:sectPr w:rsidR="00EE3F5B" w:rsidSect="00BE0885">
      <w:footerReference w:type="even" r:id="rId8"/>
      <w:footerReference w:type="default" r:id="rId9"/>
      <w:pgSz w:w="12240" w:h="15840"/>
      <w:pgMar w:top="1440" w:right="162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3F" w:rsidRDefault="0003103F" w:rsidP="00EE3F5B">
      <w:r>
        <w:separator/>
      </w:r>
    </w:p>
  </w:endnote>
  <w:endnote w:type="continuationSeparator" w:id="0">
    <w:p w:rsidR="0003103F" w:rsidRDefault="0003103F" w:rsidP="00EE3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62" w:rsidRDefault="00031247">
    <w:pPr>
      <w:pStyle w:val="Footer"/>
      <w:framePr w:wrap="around" w:vAnchor="text" w:hAnchor="margin" w:xAlign="right" w:y="1"/>
      <w:rPr>
        <w:rStyle w:val="PageNumber"/>
      </w:rPr>
    </w:pPr>
    <w:r>
      <w:rPr>
        <w:rStyle w:val="PageNumber"/>
      </w:rPr>
      <w:fldChar w:fldCharType="begin"/>
    </w:r>
    <w:r w:rsidR="00400962">
      <w:rPr>
        <w:rStyle w:val="PageNumber"/>
      </w:rPr>
      <w:instrText xml:space="preserve">PAGE  </w:instrText>
    </w:r>
    <w:r>
      <w:rPr>
        <w:rStyle w:val="PageNumber"/>
      </w:rPr>
      <w:fldChar w:fldCharType="end"/>
    </w:r>
  </w:p>
  <w:p w:rsidR="00400962" w:rsidRDefault="004009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62" w:rsidRDefault="00031247">
    <w:pPr>
      <w:pStyle w:val="Footer"/>
      <w:framePr w:wrap="around" w:vAnchor="text" w:hAnchor="margin" w:xAlign="right" w:y="1"/>
      <w:rPr>
        <w:rStyle w:val="PageNumber"/>
      </w:rPr>
    </w:pPr>
    <w:r>
      <w:rPr>
        <w:rStyle w:val="PageNumber"/>
      </w:rPr>
      <w:fldChar w:fldCharType="begin"/>
    </w:r>
    <w:r w:rsidR="00400962">
      <w:rPr>
        <w:rStyle w:val="PageNumber"/>
      </w:rPr>
      <w:instrText xml:space="preserve">PAGE  </w:instrText>
    </w:r>
    <w:r>
      <w:rPr>
        <w:rStyle w:val="PageNumber"/>
      </w:rPr>
      <w:fldChar w:fldCharType="separate"/>
    </w:r>
    <w:r w:rsidR="001D6528">
      <w:rPr>
        <w:rStyle w:val="PageNumber"/>
        <w:noProof/>
      </w:rPr>
      <w:t>13</w:t>
    </w:r>
    <w:r>
      <w:rPr>
        <w:rStyle w:val="PageNumber"/>
      </w:rPr>
      <w:fldChar w:fldCharType="end"/>
    </w:r>
  </w:p>
  <w:p w:rsidR="00400962" w:rsidRDefault="00400962">
    <w:pPr>
      <w:pStyle w:val="Footer"/>
      <w:ind w:right="360"/>
      <w:rPr>
        <w:i/>
        <w:iCs/>
      </w:rPr>
    </w:pPr>
    <w:r>
      <w:rPr>
        <w:i/>
        <w:iCs/>
      </w:rPr>
      <w:t>Atikokan General Hospital Accessibility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3F" w:rsidRDefault="0003103F" w:rsidP="00EE3F5B">
      <w:r>
        <w:separator/>
      </w:r>
    </w:p>
  </w:footnote>
  <w:footnote w:type="continuationSeparator" w:id="0">
    <w:p w:rsidR="0003103F" w:rsidRDefault="0003103F" w:rsidP="00EE3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69"/>
    <w:multiLevelType w:val="hybridMultilevel"/>
    <w:tmpl w:val="3C226340"/>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
    <w:nsid w:val="08C94462"/>
    <w:multiLevelType w:val="hybridMultilevel"/>
    <w:tmpl w:val="56904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6C035B"/>
    <w:multiLevelType w:val="hybridMultilevel"/>
    <w:tmpl w:val="A5648526"/>
    <w:lvl w:ilvl="0" w:tplc="52E23DC6">
      <w:start w:val="1"/>
      <w:numFmt w:val="decimal"/>
      <w:lvlText w:val="%1."/>
      <w:lvlJc w:val="left"/>
      <w:pPr>
        <w:tabs>
          <w:tab w:val="num" w:pos="840"/>
        </w:tabs>
        <w:ind w:left="840" w:hanging="480"/>
      </w:pPr>
      <w:rPr>
        <w:rFonts w:hint="default"/>
      </w:rPr>
    </w:lvl>
    <w:lvl w:ilvl="1" w:tplc="6A96756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414C1"/>
    <w:multiLevelType w:val="hybridMultilevel"/>
    <w:tmpl w:val="2A987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FE0008"/>
    <w:multiLevelType w:val="hybridMultilevel"/>
    <w:tmpl w:val="A16AE654"/>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5">
    <w:nsid w:val="285211AD"/>
    <w:multiLevelType w:val="hybridMultilevel"/>
    <w:tmpl w:val="94B0C472"/>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6">
    <w:nsid w:val="3AFA4BC9"/>
    <w:multiLevelType w:val="hybridMultilevel"/>
    <w:tmpl w:val="3A22BC54"/>
    <w:lvl w:ilvl="0" w:tplc="0AAA749C">
      <w:start w:val="1"/>
      <w:numFmt w:val="decimal"/>
      <w:lvlText w:val="%1."/>
      <w:lvlJc w:val="left"/>
      <w:pPr>
        <w:tabs>
          <w:tab w:val="num" w:pos="930"/>
        </w:tabs>
        <w:ind w:left="930" w:hanging="570"/>
      </w:pPr>
      <w:rPr>
        <w:rFonts w:hint="default"/>
      </w:rPr>
    </w:lvl>
    <w:lvl w:ilvl="1" w:tplc="AA2AAE2C">
      <w:start w:val="1"/>
      <w:numFmt w:val="decimal"/>
      <w:lvlText w:val="%2."/>
      <w:lvlJc w:val="left"/>
      <w:pPr>
        <w:tabs>
          <w:tab w:val="num" w:pos="1440"/>
        </w:tabs>
        <w:ind w:left="1440" w:hanging="360"/>
      </w:pPr>
      <w:rPr>
        <w:rFonts w:hint="default"/>
      </w:rPr>
    </w:lvl>
    <w:lvl w:ilvl="2" w:tplc="6054F32A">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BE5036"/>
    <w:multiLevelType w:val="hybridMultilevel"/>
    <w:tmpl w:val="D820E0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8">
    <w:nsid w:val="46EA49BB"/>
    <w:multiLevelType w:val="hybridMultilevel"/>
    <w:tmpl w:val="B0D69B56"/>
    <w:lvl w:ilvl="0" w:tplc="10090001">
      <w:start w:val="1"/>
      <w:numFmt w:val="bullet"/>
      <w:lvlText w:val=""/>
      <w:lvlJc w:val="left"/>
      <w:pPr>
        <w:ind w:left="1695" w:hanging="360"/>
      </w:pPr>
      <w:rPr>
        <w:rFonts w:ascii="Symbol" w:hAnsi="Symbol" w:hint="default"/>
      </w:rPr>
    </w:lvl>
    <w:lvl w:ilvl="1" w:tplc="10090003" w:tentative="1">
      <w:start w:val="1"/>
      <w:numFmt w:val="bullet"/>
      <w:lvlText w:val="o"/>
      <w:lvlJc w:val="left"/>
      <w:pPr>
        <w:ind w:left="2415" w:hanging="360"/>
      </w:pPr>
      <w:rPr>
        <w:rFonts w:ascii="Courier New" w:hAnsi="Courier New" w:cs="Courier New" w:hint="default"/>
      </w:rPr>
    </w:lvl>
    <w:lvl w:ilvl="2" w:tplc="10090005" w:tentative="1">
      <w:start w:val="1"/>
      <w:numFmt w:val="bullet"/>
      <w:lvlText w:val=""/>
      <w:lvlJc w:val="left"/>
      <w:pPr>
        <w:ind w:left="3135" w:hanging="360"/>
      </w:pPr>
      <w:rPr>
        <w:rFonts w:ascii="Wingdings" w:hAnsi="Wingdings" w:hint="default"/>
      </w:rPr>
    </w:lvl>
    <w:lvl w:ilvl="3" w:tplc="10090001" w:tentative="1">
      <w:start w:val="1"/>
      <w:numFmt w:val="bullet"/>
      <w:lvlText w:val=""/>
      <w:lvlJc w:val="left"/>
      <w:pPr>
        <w:ind w:left="3855" w:hanging="360"/>
      </w:pPr>
      <w:rPr>
        <w:rFonts w:ascii="Symbol" w:hAnsi="Symbol" w:hint="default"/>
      </w:rPr>
    </w:lvl>
    <w:lvl w:ilvl="4" w:tplc="10090003" w:tentative="1">
      <w:start w:val="1"/>
      <w:numFmt w:val="bullet"/>
      <w:lvlText w:val="o"/>
      <w:lvlJc w:val="left"/>
      <w:pPr>
        <w:ind w:left="4575" w:hanging="360"/>
      </w:pPr>
      <w:rPr>
        <w:rFonts w:ascii="Courier New" w:hAnsi="Courier New" w:cs="Courier New" w:hint="default"/>
      </w:rPr>
    </w:lvl>
    <w:lvl w:ilvl="5" w:tplc="10090005" w:tentative="1">
      <w:start w:val="1"/>
      <w:numFmt w:val="bullet"/>
      <w:lvlText w:val=""/>
      <w:lvlJc w:val="left"/>
      <w:pPr>
        <w:ind w:left="5295" w:hanging="360"/>
      </w:pPr>
      <w:rPr>
        <w:rFonts w:ascii="Wingdings" w:hAnsi="Wingdings" w:hint="default"/>
      </w:rPr>
    </w:lvl>
    <w:lvl w:ilvl="6" w:tplc="10090001" w:tentative="1">
      <w:start w:val="1"/>
      <w:numFmt w:val="bullet"/>
      <w:lvlText w:val=""/>
      <w:lvlJc w:val="left"/>
      <w:pPr>
        <w:ind w:left="6015" w:hanging="360"/>
      </w:pPr>
      <w:rPr>
        <w:rFonts w:ascii="Symbol" w:hAnsi="Symbol" w:hint="default"/>
      </w:rPr>
    </w:lvl>
    <w:lvl w:ilvl="7" w:tplc="10090003" w:tentative="1">
      <w:start w:val="1"/>
      <w:numFmt w:val="bullet"/>
      <w:lvlText w:val="o"/>
      <w:lvlJc w:val="left"/>
      <w:pPr>
        <w:ind w:left="6735" w:hanging="360"/>
      </w:pPr>
      <w:rPr>
        <w:rFonts w:ascii="Courier New" w:hAnsi="Courier New" w:cs="Courier New" w:hint="default"/>
      </w:rPr>
    </w:lvl>
    <w:lvl w:ilvl="8" w:tplc="10090005" w:tentative="1">
      <w:start w:val="1"/>
      <w:numFmt w:val="bullet"/>
      <w:lvlText w:val=""/>
      <w:lvlJc w:val="left"/>
      <w:pPr>
        <w:ind w:left="7455" w:hanging="360"/>
      </w:pPr>
      <w:rPr>
        <w:rFonts w:ascii="Wingdings" w:hAnsi="Wingdings" w:hint="default"/>
      </w:rPr>
    </w:lvl>
  </w:abstractNum>
  <w:abstractNum w:abstractNumId="9">
    <w:nsid w:val="4A8C110B"/>
    <w:multiLevelType w:val="hybridMultilevel"/>
    <w:tmpl w:val="2BF83012"/>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0">
    <w:nsid w:val="54BB63D9"/>
    <w:multiLevelType w:val="hybridMultilevel"/>
    <w:tmpl w:val="88B27AB0"/>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1">
    <w:nsid w:val="6AC54530"/>
    <w:multiLevelType w:val="hybridMultilevel"/>
    <w:tmpl w:val="93245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3"/>
  </w:num>
  <w:num w:numId="6">
    <w:abstractNumId w:val="1"/>
  </w:num>
  <w:num w:numId="7">
    <w:abstractNumId w:val="10"/>
  </w:num>
  <w:num w:numId="8">
    <w:abstractNumId w:val="4"/>
  </w:num>
  <w:num w:numId="9">
    <w:abstractNumId w:val="5"/>
  </w:num>
  <w:num w:numId="10">
    <w:abstractNumId w:val="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E3F5B"/>
    <w:rsid w:val="00020810"/>
    <w:rsid w:val="0003103F"/>
    <w:rsid w:val="00031247"/>
    <w:rsid w:val="00042BA7"/>
    <w:rsid w:val="00063CB5"/>
    <w:rsid w:val="00117993"/>
    <w:rsid w:val="00121406"/>
    <w:rsid w:val="00130D37"/>
    <w:rsid w:val="001436AC"/>
    <w:rsid w:val="001653EF"/>
    <w:rsid w:val="001B30A4"/>
    <w:rsid w:val="001C3AB5"/>
    <w:rsid w:val="001C6813"/>
    <w:rsid w:val="001D6528"/>
    <w:rsid w:val="001E042A"/>
    <w:rsid w:val="001F5AAB"/>
    <w:rsid w:val="00201621"/>
    <w:rsid w:val="00213FB5"/>
    <w:rsid w:val="00284969"/>
    <w:rsid w:val="002865B4"/>
    <w:rsid w:val="002D276B"/>
    <w:rsid w:val="002D60E5"/>
    <w:rsid w:val="003209A6"/>
    <w:rsid w:val="00342C90"/>
    <w:rsid w:val="00400962"/>
    <w:rsid w:val="00453111"/>
    <w:rsid w:val="00461A90"/>
    <w:rsid w:val="00495826"/>
    <w:rsid w:val="004A02D4"/>
    <w:rsid w:val="004C0A75"/>
    <w:rsid w:val="004E0D08"/>
    <w:rsid w:val="0050107D"/>
    <w:rsid w:val="00542D66"/>
    <w:rsid w:val="00544276"/>
    <w:rsid w:val="00566ED7"/>
    <w:rsid w:val="005A08E7"/>
    <w:rsid w:val="00605DE4"/>
    <w:rsid w:val="00607CB5"/>
    <w:rsid w:val="006441C2"/>
    <w:rsid w:val="00654744"/>
    <w:rsid w:val="006826EE"/>
    <w:rsid w:val="006B13D1"/>
    <w:rsid w:val="0070536F"/>
    <w:rsid w:val="007414C9"/>
    <w:rsid w:val="00746C57"/>
    <w:rsid w:val="007605FE"/>
    <w:rsid w:val="0077155B"/>
    <w:rsid w:val="007F0EFB"/>
    <w:rsid w:val="00843601"/>
    <w:rsid w:val="008569CF"/>
    <w:rsid w:val="008A28F8"/>
    <w:rsid w:val="008E7450"/>
    <w:rsid w:val="008E7D99"/>
    <w:rsid w:val="00947795"/>
    <w:rsid w:val="009779B1"/>
    <w:rsid w:val="00A10B2B"/>
    <w:rsid w:val="00A155ED"/>
    <w:rsid w:val="00A636BE"/>
    <w:rsid w:val="00AC5323"/>
    <w:rsid w:val="00B47D9A"/>
    <w:rsid w:val="00B86936"/>
    <w:rsid w:val="00BA3F92"/>
    <w:rsid w:val="00BE0885"/>
    <w:rsid w:val="00BF483E"/>
    <w:rsid w:val="00C01E6A"/>
    <w:rsid w:val="00C40E9D"/>
    <w:rsid w:val="00C56FAD"/>
    <w:rsid w:val="00C86FAB"/>
    <w:rsid w:val="00CC08CA"/>
    <w:rsid w:val="00CD6477"/>
    <w:rsid w:val="00CE7725"/>
    <w:rsid w:val="00D00AE2"/>
    <w:rsid w:val="00D3789C"/>
    <w:rsid w:val="00D418AA"/>
    <w:rsid w:val="00D6311F"/>
    <w:rsid w:val="00D8646C"/>
    <w:rsid w:val="00E579F8"/>
    <w:rsid w:val="00E90220"/>
    <w:rsid w:val="00EB2547"/>
    <w:rsid w:val="00ED6254"/>
    <w:rsid w:val="00EE1FA4"/>
    <w:rsid w:val="00EE3F5B"/>
    <w:rsid w:val="00F20572"/>
    <w:rsid w:val="00F6660A"/>
    <w:rsid w:val="00F960AD"/>
    <w:rsid w:val="00FA5155"/>
    <w:rsid w:val="00FB13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5"/>
    <w:rPr>
      <w:sz w:val="24"/>
      <w:szCs w:val="24"/>
      <w:lang w:val="en-US" w:eastAsia="en-US"/>
    </w:rPr>
  </w:style>
  <w:style w:type="paragraph" w:styleId="Heading1">
    <w:name w:val="heading 1"/>
    <w:basedOn w:val="Normal"/>
    <w:next w:val="Normal"/>
    <w:qFormat/>
    <w:rsid w:val="00BE0885"/>
    <w:pPr>
      <w:keepNext/>
      <w:jc w:val="center"/>
      <w:outlineLvl w:val="0"/>
    </w:pPr>
    <w:rPr>
      <w:b/>
      <w:bCs/>
      <w:sz w:val="32"/>
    </w:rPr>
  </w:style>
  <w:style w:type="paragraph" w:styleId="Heading2">
    <w:name w:val="heading 2"/>
    <w:basedOn w:val="Normal"/>
    <w:next w:val="Normal"/>
    <w:qFormat/>
    <w:rsid w:val="00BE0885"/>
    <w:pPr>
      <w:keepNext/>
      <w:jc w:val="center"/>
      <w:outlineLvl w:val="1"/>
    </w:pPr>
    <w:rPr>
      <w:b/>
      <w:bCs/>
      <w:sz w:val="28"/>
    </w:rPr>
  </w:style>
  <w:style w:type="paragraph" w:styleId="Heading3">
    <w:name w:val="heading 3"/>
    <w:basedOn w:val="Normal"/>
    <w:next w:val="Normal"/>
    <w:qFormat/>
    <w:rsid w:val="00BE0885"/>
    <w:pPr>
      <w:keepNext/>
      <w:jc w:val="center"/>
      <w:outlineLvl w:val="2"/>
    </w:pPr>
  </w:style>
  <w:style w:type="paragraph" w:styleId="Heading4">
    <w:name w:val="heading 4"/>
    <w:basedOn w:val="Normal"/>
    <w:next w:val="Normal"/>
    <w:qFormat/>
    <w:rsid w:val="00BE0885"/>
    <w:pPr>
      <w:keepNext/>
      <w:outlineLvl w:val="3"/>
    </w:pPr>
    <w:rPr>
      <w:b/>
      <w:bCs/>
      <w:sz w:val="28"/>
    </w:rPr>
  </w:style>
  <w:style w:type="paragraph" w:styleId="Heading5">
    <w:name w:val="heading 5"/>
    <w:basedOn w:val="Normal"/>
    <w:next w:val="Normal"/>
    <w:qFormat/>
    <w:rsid w:val="00BE0885"/>
    <w:pPr>
      <w:keepNext/>
      <w:ind w:left="930"/>
      <w:outlineLvl w:val="4"/>
    </w:pPr>
    <w:rPr>
      <w:b/>
      <w:bCs/>
    </w:rPr>
  </w:style>
  <w:style w:type="paragraph" w:styleId="Heading6">
    <w:name w:val="heading 6"/>
    <w:basedOn w:val="Normal"/>
    <w:next w:val="Normal"/>
    <w:qFormat/>
    <w:rsid w:val="00BE0885"/>
    <w:pPr>
      <w:keepNext/>
      <w:ind w:left="1080"/>
      <w:outlineLvl w:val="5"/>
    </w:pPr>
    <w:rPr>
      <w:b/>
      <w:bCs/>
    </w:rPr>
  </w:style>
  <w:style w:type="paragraph" w:styleId="Heading7">
    <w:name w:val="heading 7"/>
    <w:basedOn w:val="Normal"/>
    <w:next w:val="Normal"/>
    <w:qFormat/>
    <w:rsid w:val="00BE0885"/>
    <w:pPr>
      <w:keepNext/>
      <w:outlineLvl w:val="6"/>
    </w:pPr>
    <w:rPr>
      <w:b/>
      <w:bCs/>
    </w:rPr>
  </w:style>
  <w:style w:type="paragraph" w:styleId="Heading8">
    <w:name w:val="heading 8"/>
    <w:basedOn w:val="Normal"/>
    <w:next w:val="Normal"/>
    <w:qFormat/>
    <w:rsid w:val="00BE0885"/>
    <w:pPr>
      <w:keepNext/>
      <w:jc w:val="center"/>
      <w:outlineLvl w:val="7"/>
    </w:pPr>
    <w:rPr>
      <w:b/>
      <w:bCs/>
    </w:rPr>
  </w:style>
  <w:style w:type="paragraph" w:styleId="Heading9">
    <w:name w:val="heading 9"/>
    <w:basedOn w:val="Normal"/>
    <w:next w:val="Normal"/>
    <w:qFormat/>
    <w:rsid w:val="00BE0885"/>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E0885"/>
    <w:pPr>
      <w:ind w:left="930"/>
    </w:pPr>
  </w:style>
  <w:style w:type="paragraph" w:styleId="BodyTextIndent2">
    <w:name w:val="Body Text Indent 2"/>
    <w:basedOn w:val="Normal"/>
    <w:semiHidden/>
    <w:rsid w:val="00BE0885"/>
    <w:pPr>
      <w:ind w:left="1080"/>
    </w:pPr>
  </w:style>
  <w:style w:type="paragraph" w:styleId="BodyTextIndent3">
    <w:name w:val="Body Text Indent 3"/>
    <w:basedOn w:val="Normal"/>
    <w:link w:val="BodyTextIndent3Char"/>
    <w:semiHidden/>
    <w:rsid w:val="00BE0885"/>
    <w:pPr>
      <w:tabs>
        <w:tab w:val="left" w:pos="720"/>
      </w:tabs>
      <w:ind w:left="2430"/>
    </w:pPr>
  </w:style>
  <w:style w:type="paragraph" w:styleId="Footer">
    <w:name w:val="footer"/>
    <w:basedOn w:val="Normal"/>
    <w:semiHidden/>
    <w:rsid w:val="00BE0885"/>
    <w:pPr>
      <w:tabs>
        <w:tab w:val="center" w:pos="4320"/>
        <w:tab w:val="right" w:pos="8640"/>
      </w:tabs>
    </w:pPr>
  </w:style>
  <w:style w:type="character" w:styleId="PageNumber">
    <w:name w:val="page number"/>
    <w:basedOn w:val="DefaultParagraphFont"/>
    <w:semiHidden/>
    <w:rsid w:val="00BE0885"/>
  </w:style>
  <w:style w:type="character" w:styleId="Hyperlink">
    <w:name w:val="Hyperlink"/>
    <w:basedOn w:val="DefaultParagraphFont"/>
    <w:semiHidden/>
    <w:rsid w:val="00BE0885"/>
    <w:rPr>
      <w:color w:val="0000FF"/>
      <w:u w:val="single"/>
    </w:rPr>
  </w:style>
  <w:style w:type="character" w:styleId="FollowedHyperlink">
    <w:name w:val="FollowedHyperlink"/>
    <w:basedOn w:val="DefaultParagraphFont"/>
    <w:semiHidden/>
    <w:rsid w:val="00BE0885"/>
    <w:rPr>
      <w:color w:val="800080"/>
      <w:u w:val="single"/>
    </w:rPr>
  </w:style>
  <w:style w:type="paragraph" w:styleId="Header">
    <w:name w:val="header"/>
    <w:basedOn w:val="Normal"/>
    <w:semiHidden/>
    <w:rsid w:val="00BE0885"/>
    <w:pPr>
      <w:tabs>
        <w:tab w:val="center" w:pos="4320"/>
        <w:tab w:val="right" w:pos="8640"/>
      </w:tabs>
    </w:pPr>
  </w:style>
  <w:style w:type="paragraph" w:styleId="ListParagraph">
    <w:name w:val="List Paragraph"/>
    <w:basedOn w:val="Normal"/>
    <w:uiPriority w:val="34"/>
    <w:qFormat/>
    <w:rsid w:val="00EE3F5B"/>
    <w:pPr>
      <w:ind w:left="720"/>
    </w:pPr>
  </w:style>
  <w:style w:type="table" w:styleId="TableGrid">
    <w:name w:val="Table Grid"/>
    <w:basedOn w:val="TableNormal"/>
    <w:uiPriority w:val="59"/>
    <w:rsid w:val="00C40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1FA4"/>
    <w:rPr>
      <w:sz w:val="16"/>
      <w:szCs w:val="16"/>
    </w:rPr>
  </w:style>
  <w:style w:type="paragraph" w:styleId="CommentText">
    <w:name w:val="annotation text"/>
    <w:basedOn w:val="Normal"/>
    <w:link w:val="CommentTextChar"/>
    <w:uiPriority w:val="99"/>
    <w:semiHidden/>
    <w:unhideWhenUsed/>
    <w:rsid w:val="00EE1FA4"/>
    <w:rPr>
      <w:sz w:val="20"/>
      <w:szCs w:val="20"/>
    </w:rPr>
  </w:style>
  <w:style w:type="character" w:customStyle="1" w:styleId="CommentTextChar">
    <w:name w:val="Comment Text Char"/>
    <w:basedOn w:val="DefaultParagraphFont"/>
    <w:link w:val="CommentText"/>
    <w:uiPriority w:val="99"/>
    <w:semiHidden/>
    <w:rsid w:val="00EE1FA4"/>
    <w:rPr>
      <w:lang w:val="en-US" w:eastAsia="en-US"/>
    </w:rPr>
  </w:style>
  <w:style w:type="paragraph" w:styleId="CommentSubject">
    <w:name w:val="annotation subject"/>
    <w:basedOn w:val="CommentText"/>
    <w:next w:val="CommentText"/>
    <w:link w:val="CommentSubjectChar"/>
    <w:uiPriority w:val="99"/>
    <w:semiHidden/>
    <w:unhideWhenUsed/>
    <w:rsid w:val="00EE1FA4"/>
    <w:rPr>
      <w:b/>
      <w:bCs/>
    </w:rPr>
  </w:style>
  <w:style w:type="character" w:customStyle="1" w:styleId="CommentSubjectChar">
    <w:name w:val="Comment Subject Char"/>
    <w:basedOn w:val="CommentTextChar"/>
    <w:link w:val="CommentSubject"/>
    <w:uiPriority w:val="99"/>
    <w:semiHidden/>
    <w:rsid w:val="00EE1FA4"/>
    <w:rPr>
      <w:b/>
      <w:bCs/>
    </w:rPr>
  </w:style>
  <w:style w:type="paragraph" w:styleId="BalloonText">
    <w:name w:val="Balloon Text"/>
    <w:basedOn w:val="Normal"/>
    <w:link w:val="BalloonTextChar"/>
    <w:uiPriority w:val="99"/>
    <w:semiHidden/>
    <w:unhideWhenUsed/>
    <w:rsid w:val="00EE1FA4"/>
    <w:rPr>
      <w:rFonts w:ascii="Tahoma" w:hAnsi="Tahoma" w:cs="Tahoma"/>
      <w:sz w:val="16"/>
      <w:szCs w:val="16"/>
    </w:rPr>
  </w:style>
  <w:style w:type="character" w:customStyle="1" w:styleId="BalloonTextChar">
    <w:name w:val="Balloon Text Char"/>
    <w:basedOn w:val="DefaultParagraphFont"/>
    <w:link w:val="BalloonText"/>
    <w:uiPriority w:val="99"/>
    <w:semiHidden/>
    <w:rsid w:val="00EE1FA4"/>
    <w:rPr>
      <w:rFonts w:ascii="Tahoma" w:hAnsi="Tahoma" w:cs="Tahoma"/>
      <w:sz w:val="16"/>
      <w:szCs w:val="16"/>
      <w:lang w:val="en-US" w:eastAsia="en-US"/>
    </w:rPr>
  </w:style>
  <w:style w:type="character" w:customStyle="1" w:styleId="BodyTextIndent3Char">
    <w:name w:val="Body Text Indent 3 Char"/>
    <w:basedOn w:val="DefaultParagraphFont"/>
    <w:link w:val="BodyTextIndent3"/>
    <w:semiHidden/>
    <w:rsid w:val="00D00AE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D5723-96EE-4F57-8BE0-44EE95E2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Annual Accessibility Plan</vt:lpstr>
    </vt:vector>
  </TitlesOfParts>
  <Company>Atikokan General Hospital</Company>
  <LinksUpToDate>false</LinksUpToDate>
  <CharactersWithSpaces>18723</CharactersWithSpaces>
  <SharedDoc>false</SharedDoc>
  <HLinks>
    <vt:vector size="66" baseType="variant">
      <vt:variant>
        <vt:i4>1310746</vt:i4>
      </vt:variant>
      <vt:variant>
        <vt:i4>33</vt:i4>
      </vt:variant>
      <vt:variant>
        <vt:i4>0</vt:i4>
      </vt:variant>
      <vt:variant>
        <vt:i4>5</vt:i4>
      </vt:variant>
      <vt:variant>
        <vt:lpwstr/>
      </vt:variant>
      <vt:variant>
        <vt:lpwstr>Communication</vt:lpwstr>
      </vt:variant>
      <vt:variant>
        <vt:i4>8061030</vt:i4>
      </vt:variant>
      <vt:variant>
        <vt:i4>30</vt:i4>
      </vt:variant>
      <vt:variant>
        <vt:i4>0</vt:i4>
      </vt:variant>
      <vt:variant>
        <vt:i4>5</vt:i4>
      </vt:variant>
      <vt:variant>
        <vt:lpwstr/>
      </vt:variant>
      <vt:variant>
        <vt:lpwstr>Review_and_Monitor</vt:lpwstr>
      </vt:variant>
      <vt:variant>
        <vt:i4>7471188</vt:i4>
      </vt:variant>
      <vt:variant>
        <vt:i4>27</vt:i4>
      </vt:variant>
      <vt:variant>
        <vt:i4>0</vt:i4>
      </vt:variant>
      <vt:variant>
        <vt:i4>5</vt:i4>
      </vt:variant>
      <vt:variant>
        <vt:lpwstr/>
      </vt:variant>
      <vt:variant>
        <vt:lpwstr>Barriers_Addressed</vt:lpwstr>
      </vt:variant>
      <vt:variant>
        <vt:i4>8257630</vt:i4>
      </vt:variant>
      <vt:variant>
        <vt:i4>24</vt:i4>
      </vt:variant>
      <vt:variant>
        <vt:i4>0</vt:i4>
      </vt:variant>
      <vt:variant>
        <vt:i4>5</vt:i4>
      </vt:variant>
      <vt:variant>
        <vt:lpwstr/>
      </vt:variant>
      <vt:variant>
        <vt:lpwstr>Barriers_Identified</vt:lpwstr>
      </vt:variant>
      <vt:variant>
        <vt:i4>1376261</vt:i4>
      </vt:variant>
      <vt:variant>
        <vt:i4>21</vt:i4>
      </vt:variant>
      <vt:variant>
        <vt:i4>0</vt:i4>
      </vt:variant>
      <vt:variant>
        <vt:i4>5</vt:i4>
      </vt:variant>
      <vt:variant>
        <vt:lpwstr/>
      </vt:variant>
      <vt:variant>
        <vt:lpwstr>Barrier_Ident_Method</vt:lpwstr>
      </vt:variant>
      <vt:variant>
        <vt:i4>7995490</vt:i4>
      </vt:variant>
      <vt:variant>
        <vt:i4>18</vt:i4>
      </vt:variant>
      <vt:variant>
        <vt:i4>0</vt:i4>
      </vt:variant>
      <vt:variant>
        <vt:i4>5</vt:i4>
      </vt:variant>
      <vt:variant>
        <vt:lpwstr/>
      </vt:variant>
      <vt:variant>
        <vt:lpwstr>Recent_Barrier_Removal</vt:lpwstr>
      </vt:variant>
      <vt:variant>
        <vt:i4>327737</vt:i4>
      </vt:variant>
      <vt:variant>
        <vt:i4>15</vt:i4>
      </vt:variant>
      <vt:variant>
        <vt:i4>0</vt:i4>
      </vt:variant>
      <vt:variant>
        <vt:i4>5</vt:i4>
      </vt:variant>
      <vt:variant>
        <vt:lpwstr/>
      </vt:variant>
      <vt:variant>
        <vt:lpwstr>Hospital_Committment</vt:lpwstr>
      </vt:variant>
      <vt:variant>
        <vt:i4>6291576</vt:i4>
      </vt:variant>
      <vt:variant>
        <vt:i4>12</vt:i4>
      </vt:variant>
      <vt:variant>
        <vt:i4>0</vt:i4>
      </vt:variant>
      <vt:variant>
        <vt:i4>5</vt:i4>
      </vt:variant>
      <vt:variant>
        <vt:lpwstr/>
      </vt:variant>
      <vt:variant>
        <vt:lpwstr>The_Accessibility_Group</vt:lpwstr>
      </vt:variant>
      <vt:variant>
        <vt:i4>7602300</vt:i4>
      </vt:variant>
      <vt:variant>
        <vt:i4>9</vt:i4>
      </vt:variant>
      <vt:variant>
        <vt:i4>0</vt:i4>
      </vt:variant>
      <vt:variant>
        <vt:i4>5</vt:i4>
      </vt:variant>
      <vt:variant>
        <vt:lpwstr/>
      </vt:variant>
      <vt:variant>
        <vt:lpwstr>Description</vt:lpwstr>
      </vt:variant>
      <vt:variant>
        <vt:i4>7733354</vt:i4>
      </vt:variant>
      <vt:variant>
        <vt:i4>6</vt:i4>
      </vt:variant>
      <vt:variant>
        <vt:i4>0</vt:i4>
      </vt:variant>
      <vt:variant>
        <vt:i4>5</vt:i4>
      </vt:variant>
      <vt:variant>
        <vt:lpwstr/>
      </vt:variant>
      <vt:variant>
        <vt:lpwstr>Objectives</vt:lpwstr>
      </vt:variant>
      <vt:variant>
        <vt:i4>6881377</vt:i4>
      </vt:variant>
      <vt:variant>
        <vt:i4>3</vt:i4>
      </vt:variant>
      <vt:variant>
        <vt:i4>0</vt:i4>
      </vt:variant>
      <vt:variant>
        <vt:i4>5</vt:i4>
      </vt:variant>
      <vt:variant>
        <vt:lpwstr/>
      </vt:variant>
      <vt:variant>
        <vt:lpwstr>Aim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Accessibility Plan</dc:title>
  <dc:creator>pfeifg</dc:creator>
  <cp:lastModifiedBy>Bonnie Clairmont</cp:lastModifiedBy>
  <cp:revision>2</cp:revision>
  <cp:lastPrinted>2017-12-21T16:27:00Z</cp:lastPrinted>
  <dcterms:created xsi:type="dcterms:W3CDTF">2019-11-20T16:26:00Z</dcterms:created>
  <dcterms:modified xsi:type="dcterms:W3CDTF">2019-11-20T16:26:00Z</dcterms:modified>
</cp:coreProperties>
</file>